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12" w:rsidRDefault="00F32912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F32912" w:rsidRDefault="00F32912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F32912" w:rsidRDefault="00F32912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102347" w:rsidRPr="00A46589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A4658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План работы </w:t>
      </w:r>
    </w:p>
    <w:p w:rsidR="003F7A74" w:rsidRDefault="003F7A74" w:rsidP="003F7A74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</w:rPr>
        <w:t>учебно-</w:t>
      </w:r>
      <w:r w:rsidR="00102347" w:rsidRPr="00A4658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методического объединения </w:t>
      </w:r>
    </w:p>
    <w:p w:rsidR="003F7A74" w:rsidRDefault="003F7A74" w:rsidP="003F7A74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</w:rPr>
        <w:t>педагогов по физическ</w:t>
      </w:r>
      <w:r w:rsidR="008979B7">
        <w:rPr>
          <w:rFonts w:ascii="Times New Roman" w:eastAsia="Times New Roman" w:hAnsi="Times New Roman" w:cs="Times New Roman"/>
          <w:kern w:val="36"/>
          <w:sz w:val="48"/>
          <w:szCs w:val="48"/>
        </w:rPr>
        <w:t>ой</w:t>
      </w:r>
      <w:r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культуре </w:t>
      </w:r>
    </w:p>
    <w:p w:rsidR="00102347" w:rsidRPr="00A46589" w:rsidRDefault="003F7A74" w:rsidP="003F7A74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</w:rPr>
        <w:t>Липецкой области</w:t>
      </w:r>
    </w:p>
    <w:p w:rsidR="00102347" w:rsidRDefault="0073564E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</w:rPr>
        <w:t>на 2020/2021</w:t>
      </w:r>
      <w:r w:rsidR="00102347" w:rsidRPr="00A4658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учебный год</w:t>
      </w:r>
    </w:p>
    <w:p w:rsidR="00102347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102347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102347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102347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102347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102347" w:rsidRPr="00A46589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3F7A74" w:rsidRPr="003F7A74" w:rsidRDefault="003F7A74" w:rsidP="003F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74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3F7A74" w:rsidRPr="003F7A74" w:rsidRDefault="003F7A74" w:rsidP="003F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74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объединения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(далее УМО) </w:t>
      </w:r>
      <w:r w:rsidRPr="003F7A74">
        <w:rPr>
          <w:rFonts w:ascii="Times New Roman" w:hAnsi="Times New Roman" w:cs="Times New Roman"/>
          <w:b/>
          <w:sz w:val="24"/>
          <w:szCs w:val="24"/>
        </w:rPr>
        <w:t>педагогов по физическ</w:t>
      </w:r>
      <w:r w:rsidR="008979B7">
        <w:rPr>
          <w:rFonts w:ascii="Times New Roman" w:hAnsi="Times New Roman" w:cs="Times New Roman"/>
          <w:b/>
          <w:sz w:val="24"/>
          <w:szCs w:val="24"/>
        </w:rPr>
        <w:t>ой</w:t>
      </w:r>
      <w:bookmarkStart w:id="0" w:name="_GoBack"/>
      <w:bookmarkEnd w:id="0"/>
      <w:r w:rsidRPr="003F7A74">
        <w:rPr>
          <w:rFonts w:ascii="Times New Roman" w:hAnsi="Times New Roman" w:cs="Times New Roman"/>
          <w:b/>
          <w:sz w:val="24"/>
          <w:szCs w:val="24"/>
        </w:rPr>
        <w:t xml:space="preserve"> культуре Липецкой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74">
        <w:rPr>
          <w:rFonts w:ascii="Times New Roman" w:hAnsi="Times New Roman" w:cs="Times New Roman"/>
          <w:b/>
          <w:sz w:val="24"/>
          <w:szCs w:val="24"/>
        </w:rPr>
        <w:t>на 2020/2021 учебный год</w:t>
      </w:r>
    </w:p>
    <w:p w:rsidR="006D0353" w:rsidRDefault="006D0353" w:rsidP="0046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353" w:rsidRPr="006D0353" w:rsidRDefault="006D0353" w:rsidP="006D035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03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Приоритетные направления в деятел</w:t>
      </w:r>
      <w:r w:rsidR="007356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ьности </w:t>
      </w:r>
      <w:r w:rsidR="003F7A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УМО</w:t>
      </w:r>
      <w:r w:rsidR="007356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2020-2021</w:t>
      </w:r>
      <w:r w:rsidRPr="006D03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учебном году:</w:t>
      </w:r>
    </w:p>
    <w:p w:rsidR="006D0353" w:rsidRPr="006D0353" w:rsidRDefault="006D0353" w:rsidP="006D03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53">
        <w:rPr>
          <w:rFonts w:ascii="Times New Roman" w:eastAsia="Times New Roman" w:hAnsi="Times New Roman" w:cs="Times New Roman"/>
          <w:sz w:val="24"/>
          <w:szCs w:val="24"/>
        </w:rPr>
        <w:t>Обеспечение обучающихся качественным и доступным образованием.</w:t>
      </w:r>
    </w:p>
    <w:p w:rsidR="006D0353" w:rsidRPr="006D0353" w:rsidRDefault="006D0353" w:rsidP="006D03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53"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успешной самореализации учащихся с разными образовательными возможностями посредством индивидуального подхода в обучении и воспитании.</w:t>
      </w:r>
    </w:p>
    <w:p w:rsidR="006D0353" w:rsidRPr="006D0353" w:rsidRDefault="006D0353" w:rsidP="006D03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53">
        <w:rPr>
          <w:rFonts w:ascii="Times New Roman" w:eastAsia="Times New Roman" w:hAnsi="Times New Roman" w:cs="Times New Roman"/>
          <w:sz w:val="24"/>
          <w:szCs w:val="24"/>
        </w:rPr>
        <w:t>Модернизация образования через реализацию  ФГОС начального и основного образования и введение ФГОС среднего образования.</w:t>
      </w:r>
    </w:p>
    <w:p w:rsidR="006D0353" w:rsidRPr="006D0353" w:rsidRDefault="006D0353" w:rsidP="006D03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53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школы, родителей, общественности по сбережению и укреплению физического и психического здоровья учащихся и привитию навыков здорового образа жизни. Создание экологически сбалансированной эмоционально привле</w:t>
      </w:r>
      <w:r w:rsidR="00FD2182">
        <w:rPr>
          <w:rFonts w:ascii="Times New Roman" w:eastAsia="Times New Roman" w:hAnsi="Times New Roman" w:cs="Times New Roman"/>
          <w:sz w:val="24"/>
          <w:szCs w:val="24"/>
        </w:rPr>
        <w:t>кательной образовательной среды.</w:t>
      </w:r>
    </w:p>
    <w:p w:rsidR="006D0353" w:rsidRPr="006D0353" w:rsidRDefault="006D0353" w:rsidP="006D03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53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творческого самовыражения, раскрытия профессионального потенциала педагогов, повышения их профессиональных компетенций в рамках подготовки к введению Профессионального стандарта педагога</w:t>
      </w:r>
      <w:r w:rsidR="00FD2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353" w:rsidRPr="006D0353" w:rsidRDefault="00FD2182" w:rsidP="006D035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Миссия УМО</w:t>
      </w:r>
      <w:r w:rsidR="006D0353" w:rsidRPr="006D035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D0353" w:rsidRPr="006D0353">
        <w:rPr>
          <w:rFonts w:ascii="Times New Roman" w:eastAsia="Times New Roman" w:hAnsi="Times New Roman" w:cs="Times New Roman"/>
          <w:sz w:val="24"/>
          <w:szCs w:val="24"/>
        </w:rPr>
        <w:t xml:space="preserve"> создание наиболее благоприятного образовательно-воспитательного пространства для получения школьниками качественного образования, способствующего развитию и </w:t>
      </w:r>
      <w:r w:rsidRPr="006D0353">
        <w:rPr>
          <w:rFonts w:ascii="Times New Roman" w:eastAsia="Times New Roman" w:hAnsi="Times New Roman" w:cs="Times New Roman"/>
          <w:sz w:val="24"/>
          <w:szCs w:val="24"/>
        </w:rPr>
        <w:t>социализации всех категорий детей с учетом их склонностей,</w:t>
      </w:r>
      <w:r w:rsidR="006D0353" w:rsidRPr="006D0353">
        <w:rPr>
          <w:rFonts w:ascii="Times New Roman" w:eastAsia="Times New Roman" w:hAnsi="Times New Roman" w:cs="Times New Roman"/>
          <w:sz w:val="24"/>
          <w:szCs w:val="24"/>
        </w:rPr>
        <w:t xml:space="preserve"> и способностей.</w:t>
      </w:r>
    </w:p>
    <w:p w:rsidR="00BC4CDA" w:rsidRPr="00BC4CDA" w:rsidRDefault="00BC4CDA" w:rsidP="00BC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CDA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BC4C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C4C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личностного потенциала обучающихся в соответствии с их способностями, возможностями и потребностями, создавая </w:t>
      </w:r>
      <w:r w:rsidR="00FD21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условия для формирования </w:t>
      </w:r>
      <w:r w:rsidRPr="00BC4CDA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 деятельной, целеустремленной, высоконравственной и ответственной личности, готовой к успешной самореализации в условиях современного общества.</w:t>
      </w:r>
    </w:p>
    <w:p w:rsidR="00BC4CDA" w:rsidRPr="00BC4CDA" w:rsidRDefault="00BC4CDA" w:rsidP="00BC4C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4CDA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BC4CDA" w:rsidRPr="00BC4CDA" w:rsidRDefault="00BC4CDA" w:rsidP="00BC4CDA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 xml:space="preserve">Развитие ключевых компетенции обучающихся на основе использования современных педагогических </w:t>
      </w:r>
      <w:r w:rsidR="00FD2182">
        <w:rPr>
          <w:rFonts w:ascii="Times New Roman" w:eastAsia="Times New Roman" w:hAnsi="Times New Roman" w:cs="Times New Roman"/>
          <w:sz w:val="24"/>
          <w:szCs w:val="24"/>
        </w:rPr>
        <w:t xml:space="preserve">технологий и методов активного </w:t>
      </w:r>
      <w:r w:rsidRPr="00BC4CDA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BC4CDA" w:rsidRPr="00BC4CDA" w:rsidRDefault="00BC4CDA" w:rsidP="00BC4CDA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>Обеспечение выбора содержания образования на основе государственного образовательного стандарта и определение принципов взаимодействия участников образовательного процесса, необходимых для достижения социально-значимых результатов.</w:t>
      </w:r>
    </w:p>
    <w:p w:rsidR="00BC4CDA" w:rsidRPr="00BC4CDA" w:rsidRDefault="00BC4CDA" w:rsidP="00BC4CDA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преемственности всех уровней образования в школе на основе инновационных образовательных технологий, общих подходов к оценке качества образования. </w:t>
      </w:r>
    </w:p>
    <w:p w:rsidR="00BC4CDA" w:rsidRPr="00BC4CDA" w:rsidRDefault="00BC4CDA" w:rsidP="00BC4CDA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>Обеспечение условий повышения уровня профессиональной компетентности педагогов.</w:t>
      </w:r>
    </w:p>
    <w:p w:rsidR="00BC4CDA" w:rsidRPr="00BC4CDA" w:rsidRDefault="00BC4CDA" w:rsidP="00BC4C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>Включение в образовательное пространство детей с ограниченными возможностями здоровья, детей с отклонениями в поведении, детей, оставшихся без попечения родителей и их успешная социализация.</w:t>
      </w:r>
    </w:p>
    <w:p w:rsidR="00BC4CDA" w:rsidRPr="00BC4CDA" w:rsidRDefault="00BC4CDA" w:rsidP="00BC4C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 xml:space="preserve">Создание творческой среды для выявления и развития одарённых детей, отработка механизма стимулирования способных обучающихся и учёта их индивидуальных достижений. </w:t>
      </w:r>
    </w:p>
    <w:p w:rsidR="00BC4CDA" w:rsidRPr="00BC4CDA" w:rsidRDefault="00BC4CDA" w:rsidP="00BC4C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индивидуализированного психолого-педагогического </w:t>
      </w:r>
      <w:r w:rsidR="00FD2182">
        <w:rPr>
          <w:rFonts w:ascii="Times New Roman" w:eastAsia="Times New Roman" w:hAnsi="Times New Roman" w:cs="Times New Roman"/>
          <w:sz w:val="24"/>
          <w:szCs w:val="24"/>
        </w:rPr>
        <w:t>сопровождения каждого ученика.</w:t>
      </w:r>
    </w:p>
    <w:p w:rsidR="00BC4CDA" w:rsidRPr="00BC4CDA" w:rsidRDefault="00BC4CDA" w:rsidP="00BC4C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Системная работа по формированию </w:t>
      </w:r>
      <w:proofErr w:type="spellStart"/>
      <w:r w:rsidRPr="00BC4CDA">
        <w:rPr>
          <w:rFonts w:ascii="Times New Roman" w:eastAsia="Times New Roman" w:hAnsi="Times New Roman" w:cs="Times New Roman"/>
          <w:sz w:val="24"/>
          <w:szCs w:val="24"/>
        </w:rPr>
        <w:t>валеологических</w:t>
      </w:r>
      <w:proofErr w:type="spellEnd"/>
      <w:r w:rsidRPr="00BC4CDA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учащихся, обеспечение условий для сохранения и укрепления здоровья школьников.</w:t>
      </w:r>
    </w:p>
    <w:p w:rsidR="006D0353" w:rsidRPr="00043544" w:rsidRDefault="00BC4CDA" w:rsidP="000435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>Продолжить организацию внеурочной деятельности учащихся, направленную на формирование нравственной культуры детей, их гражданской позиции, расширение кругозора, интеллектуального развития учащихся.</w:t>
      </w:r>
    </w:p>
    <w:p w:rsidR="0046380A" w:rsidRDefault="0046380A" w:rsidP="00DA34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102347" w:rsidRPr="00DA348A" w:rsidRDefault="00102347" w:rsidP="00DA34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A348A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тема: </w:t>
      </w:r>
      <w:r w:rsidRPr="00DA348A">
        <w:rPr>
          <w:rFonts w:ascii="Times New Roman" w:hAnsi="Times New Roman" w:cs="Times New Roman"/>
          <w:sz w:val="24"/>
          <w:szCs w:val="24"/>
        </w:rPr>
        <w:t>Формирование индивидуальных черт и свойств личности учащегося посредством физического, духовного и творческого развития»</w:t>
      </w:r>
    </w:p>
    <w:p w:rsidR="00102347" w:rsidRPr="00DA348A" w:rsidRDefault="00FD2182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="00102347" w:rsidRPr="00DA348A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Воспитание физически развитого, творчески мыслящего и духовно здорового школьника</w:t>
      </w:r>
      <w:r w:rsidR="00102347" w:rsidRPr="00DA34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102347" w:rsidRPr="00DA348A" w:rsidRDefault="00FD2182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02347" w:rsidRPr="00DA348A">
        <w:rPr>
          <w:rFonts w:ascii="Times New Roman" w:eastAsia="Times New Roman" w:hAnsi="Times New Roman" w:cs="Times New Roman"/>
          <w:sz w:val="24"/>
          <w:szCs w:val="24"/>
        </w:rPr>
        <w:t>Изучение теоретических основ современных образовательных технологий и внедрение их в практику работы.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sz w:val="24"/>
          <w:szCs w:val="24"/>
        </w:rPr>
        <w:t>2. Сохранение и укрепление здоровья учащихся средствами образовательного процесса.</w:t>
      </w:r>
    </w:p>
    <w:p w:rsidR="00102347" w:rsidRPr="00DA348A" w:rsidRDefault="00FD2182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02347" w:rsidRPr="00DA348A">
        <w:rPr>
          <w:rFonts w:ascii="Times New Roman" w:eastAsia="Times New Roman" w:hAnsi="Times New Roman" w:cs="Times New Roman"/>
          <w:sz w:val="24"/>
          <w:szCs w:val="24"/>
        </w:rPr>
        <w:t>Обеспечение дифференциации и индивидуализации содержания образования на современном уровне.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sz w:val="24"/>
          <w:szCs w:val="24"/>
        </w:rPr>
        <w:t>4. Организация участия школ</w:t>
      </w:r>
      <w:r w:rsidR="00352D05" w:rsidRPr="00DA348A">
        <w:rPr>
          <w:rFonts w:ascii="Times New Roman" w:eastAsia="Times New Roman" w:hAnsi="Times New Roman" w:cs="Times New Roman"/>
          <w:sz w:val="24"/>
          <w:szCs w:val="24"/>
        </w:rPr>
        <w:t>ьников во внеклассной работе по</w:t>
      </w:r>
      <w:r w:rsidRPr="00DA348A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культуре, педагогов - в творч</w:t>
      </w:r>
      <w:r w:rsidR="00FD2182">
        <w:rPr>
          <w:rFonts w:ascii="Times New Roman" w:eastAsia="Times New Roman" w:hAnsi="Times New Roman" w:cs="Times New Roman"/>
          <w:sz w:val="24"/>
          <w:szCs w:val="24"/>
        </w:rPr>
        <w:t>еских конкурсам разного уровня.</w:t>
      </w:r>
    </w:p>
    <w:p w:rsidR="00102347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A348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Изучение основных составляющих современного урока, влияющих на качество обучения учащихся.</w:t>
      </w:r>
    </w:p>
    <w:p w:rsidR="00FD2182" w:rsidRPr="00DA348A" w:rsidRDefault="00FD2182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направления осуществления педагогической деятельности:</w:t>
      </w:r>
    </w:p>
    <w:p w:rsidR="00102347" w:rsidRPr="00DA348A" w:rsidRDefault="00102347" w:rsidP="00DA348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эффективных образовательных технологий в обучении как средства повышения мотивации учащихся в изучении предметов художественно – эстетического цикла и развития творческой и исследовательской деятельности учащихся, повышения эффективности обучения учащихся.</w:t>
      </w:r>
    </w:p>
    <w:p w:rsidR="00102347" w:rsidRPr="00DA348A" w:rsidRDefault="00102347" w:rsidP="00DA348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Применение компьютерных технологий и использование электронных продуктов.</w:t>
      </w:r>
    </w:p>
    <w:p w:rsidR="00102347" w:rsidRPr="00DA348A" w:rsidRDefault="00102347" w:rsidP="00DA348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Педагогическое сопровождение одаренных учащихся.</w:t>
      </w:r>
    </w:p>
    <w:p w:rsidR="00102347" w:rsidRPr="00DA348A" w:rsidRDefault="00102347" w:rsidP="00DA348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новых, современных УМК и пособий в преподавании предметов художественно – эстетического цикла.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Ожидаемые результаты:</w:t>
      </w:r>
    </w:p>
    <w:p w:rsidR="00102347" w:rsidRPr="00DA348A" w:rsidRDefault="00102347" w:rsidP="00DA348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уровня профессиональной компетентности педагогов.</w:t>
      </w:r>
    </w:p>
    <w:p w:rsidR="00102347" w:rsidRPr="00DA348A" w:rsidRDefault="00102347" w:rsidP="00DA348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</w:t>
      </w:r>
      <w:r w:rsidR="00FD2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шенствование учебного процесса </w:t>
      </w: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реализации ФГОС.</w:t>
      </w:r>
    </w:p>
    <w:p w:rsidR="00102347" w:rsidRPr="00DA348A" w:rsidRDefault="00102347" w:rsidP="00DA348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интереса учителей к обобщению и распространению педагогического опыта.</w:t>
      </w:r>
    </w:p>
    <w:p w:rsidR="00102347" w:rsidRPr="00DA348A" w:rsidRDefault="00102347" w:rsidP="00DA348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Активное участие педагогов в конкурсах педагогического мастерства.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НАПРАВЛЕНИЯ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102347" w:rsidRPr="00DA348A" w:rsidRDefault="00FD2182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="00102347"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Аналитическая деятельность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Информационная деятельность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Организационно-методическая деятельность</w:t>
      </w:r>
    </w:p>
    <w:p w:rsidR="00102347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Консультационная деятельность</w:t>
      </w:r>
    </w:p>
    <w:p w:rsidR="00F60204" w:rsidRPr="00F60204" w:rsidRDefault="00F60204" w:rsidP="0007401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204">
        <w:rPr>
          <w:rFonts w:ascii="Times New Roman" w:hAnsi="Times New Roman" w:cs="Times New Roman"/>
          <w:b/>
          <w:color w:val="000000"/>
          <w:sz w:val="24"/>
          <w:szCs w:val="24"/>
        </w:rPr>
        <w:t>Педсоветы:</w:t>
      </w:r>
    </w:p>
    <w:p w:rsidR="00F60204" w:rsidRPr="00F60204" w:rsidRDefault="00F60204" w:rsidP="0007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Педагогическое сопровождение одаренных и высокомотивированных детей в условиях современной школы.</w:t>
      </w:r>
    </w:p>
    <w:p w:rsidR="00F60204" w:rsidRPr="00F60204" w:rsidRDefault="00F60204" w:rsidP="0007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</w:t>
      </w: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(декабрь 2020 г., </w:t>
      </w:r>
      <w:r w:rsidR="00FD21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Вишнякова Е.А., </w:t>
      </w:r>
      <w:proofErr w:type="spellStart"/>
      <w:r w:rsidR="00FD21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Дрепин</w:t>
      </w:r>
      <w:proofErr w:type="spellEnd"/>
      <w:r w:rsidR="00FD21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В.В.</w:t>
      </w: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FD21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Панарин В.А.</w:t>
      </w: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:rsidR="00F60204" w:rsidRPr="00F60204" w:rsidRDefault="00F60204" w:rsidP="0007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Организация внеурочной деятельности в условиях введения ФГОС СОО.</w:t>
      </w:r>
    </w:p>
    <w:p w:rsidR="00FD2182" w:rsidRPr="00FD2182" w:rsidRDefault="00F60204" w:rsidP="00FD21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</w:t>
      </w: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(апрель 2021 г., </w:t>
      </w:r>
      <w:r w:rsidR="00FD2182" w:rsidRPr="00FD21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Вишнякова Е.А., </w:t>
      </w:r>
      <w:proofErr w:type="spellStart"/>
      <w:r w:rsidR="00FD2182" w:rsidRPr="00FD21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Дрепин</w:t>
      </w:r>
      <w:proofErr w:type="spellEnd"/>
      <w:r w:rsidR="00FD2182" w:rsidRPr="00FD21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В.В., Панарин В.А.)</w:t>
      </w:r>
    </w:p>
    <w:p w:rsidR="00074019" w:rsidRDefault="00074019" w:rsidP="00FD2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102347" w:rsidRPr="00BC4CDA" w:rsidRDefault="00102347" w:rsidP="00BC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DA34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Аналитическая деятельность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030"/>
        <w:gridCol w:w="2317"/>
        <w:gridCol w:w="2408"/>
      </w:tblGrid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 методической работы</w:t>
            </w:r>
          </w:p>
        </w:tc>
        <w:tc>
          <w:tcPr>
            <w:tcW w:w="249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1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</w:tcPr>
          <w:p w:rsidR="00102347" w:rsidRPr="00DA348A" w:rsidRDefault="00102347" w:rsidP="00FD2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Мониторинг профессиональных затруднений и информационных потребностей </w:t>
            </w:r>
            <w:r w:rsidR="00FD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педагогов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90" w:type="dxa"/>
            <w:vMerge w:val="restart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 сентября</w:t>
            </w:r>
          </w:p>
        </w:tc>
        <w:tc>
          <w:tcPr>
            <w:tcW w:w="2510" w:type="dxa"/>
            <w:vMerge w:val="restart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</w:t>
            </w:r>
            <w:r w:rsidR="00FD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322" w:type="dxa"/>
          </w:tcPr>
          <w:p w:rsidR="00102347" w:rsidRPr="00DA348A" w:rsidRDefault="00102347" w:rsidP="00FD2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Уточнение базы данных </w:t>
            </w:r>
            <w:r w:rsidR="00FD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педагогов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90" w:type="dxa"/>
            <w:vMerge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Утверждение рабочих программ по предмету.</w:t>
            </w:r>
          </w:p>
        </w:tc>
        <w:tc>
          <w:tcPr>
            <w:tcW w:w="249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заседание (сентябрь)</w:t>
            </w:r>
          </w:p>
        </w:tc>
        <w:tc>
          <w:tcPr>
            <w:tcW w:w="2510" w:type="dxa"/>
            <w:vMerge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4.       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Использование ИКТ в образовательном процессе.</w:t>
            </w:r>
          </w:p>
        </w:tc>
        <w:tc>
          <w:tcPr>
            <w:tcW w:w="249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10" w:type="dxa"/>
          </w:tcPr>
          <w:p w:rsidR="00102347" w:rsidRPr="00DA348A" w:rsidRDefault="00360801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Освоение инновационных технологий.</w:t>
            </w:r>
          </w:p>
        </w:tc>
        <w:tc>
          <w:tcPr>
            <w:tcW w:w="249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10" w:type="dxa"/>
          </w:tcPr>
          <w:p w:rsidR="00102347" w:rsidRPr="00DA348A" w:rsidRDefault="00360801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 работы с одаренными детьми.</w:t>
            </w:r>
          </w:p>
        </w:tc>
        <w:tc>
          <w:tcPr>
            <w:tcW w:w="249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10" w:type="dxa"/>
            <w:vMerge w:val="restart"/>
          </w:tcPr>
          <w:p w:rsidR="00102347" w:rsidRPr="00DA348A" w:rsidRDefault="00360801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 </w:t>
            </w:r>
            <w:r w:rsidR="00102347"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Обобщение и распространение педагогического опыта.</w:t>
            </w:r>
          </w:p>
        </w:tc>
        <w:tc>
          <w:tcPr>
            <w:tcW w:w="249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10" w:type="dxa"/>
            <w:vMerge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результатов деятельности 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МО, определение направлений ее совершенствования.</w:t>
            </w:r>
          </w:p>
        </w:tc>
        <w:tc>
          <w:tcPr>
            <w:tcW w:w="249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510" w:type="dxa"/>
            <w:vMerge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02347" w:rsidRPr="00DA348A" w:rsidRDefault="00102347" w:rsidP="00DA3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347" w:rsidRPr="00BC4CDA" w:rsidRDefault="00102347" w:rsidP="00BC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DA34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Информационная деятельность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9"/>
        <w:gridCol w:w="3865"/>
        <w:gridCol w:w="2358"/>
        <w:gridCol w:w="2449"/>
      </w:tblGrid>
      <w:tr w:rsidR="00102347" w:rsidRPr="00DA348A" w:rsidTr="00753629">
        <w:tc>
          <w:tcPr>
            <w:tcW w:w="9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10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 методической работы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02347" w:rsidRPr="00DA348A" w:rsidTr="00753629">
        <w:tc>
          <w:tcPr>
            <w:tcW w:w="9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банка педагогической информации (нормативно-правовой, методической).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35" w:type="dxa"/>
            <w:vMerge w:val="restart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02347" w:rsidRPr="00DA348A" w:rsidTr="00753629">
        <w:tc>
          <w:tcPr>
            <w:tcW w:w="9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109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с новинками педагогической и методической литературы.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35" w:type="dxa"/>
            <w:vMerge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347" w:rsidRPr="00DA348A" w:rsidTr="00753629">
        <w:tc>
          <w:tcPr>
            <w:tcW w:w="9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109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с материалами периодических изданий.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102347" w:rsidRPr="00DA348A" w:rsidRDefault="00360801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102347" w:rsidRPr="00DA348A" w:rsidTr="00753629">
        <w:tc>
          <w:tcPr>
            <w:tcW w:w="9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109" w:type="dxa"/>
          </w:tcPr>
          <w:p w:rsidR="00102347" w:rsidRPr="00DA348A" w:rsidRDefault="00102347" w:rsidP="0036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педагогов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 новых направлениях в развитии общего образования.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</w:tbl>
    <w:p w:rsidR="00102347" w:rsidRPr="00DA348A" w:rsidRDefault="00102347" w:rsidP="00BC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02347" w:rsidRPr="00BC4CDA" w:rsidRDefault="00102347" w:rsidP="00BC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DA34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Организационно-методическая деятельность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4452"/>
        <w:gridCol w:w="2685"/>
        <w:gridCol w:w="2242"/>
      </w:tblGrid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 методической работы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24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Один раз в четверть или по мере необходимости.</w:t>
            </w:r>
          </w:p>
        </w:tc>
        <w:tc>
          <w:tcPr>
            <w:tcW w:w="2242" w:type="dxa"/>
            <w:vMerge w:val="restart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МО, 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60801" w:rsidRP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</w:t>
            </w:r>
          </w:p>
        </w:tc>
      </w:tr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спорта, технологии, музыке  (организация проведения внеклассных мероприятий, открытых уроков)</w:t>
            </w:r>
          </w:p>
        </w:tc>
        <w:tc>
          <w:tcPr>
            <w:tcW w:w="2685" w:type="dxa"/>
          </w:tcPr>
          <w:p w:rsidR="00102347" w:rsidRPr="00DA348A" w:rsidRDefault="00043544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2020</w:t>
            </w:r>
            <w:r w:rsidR="00102347"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242" w:type="dxa"/>
            <w:vMerge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347" w:rsidRPr="00DA348A" w:rsidTr="00753629">
        <w:trPr>
          <w:trHeight w:val="1034"/>
        </w:trPr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452" w:type="dxa"/>
          </w:tcPr>
          <w:p w:rsidR="00102347" w:rsidRPr="00DA348A" w:rsidRDefault="00102347" w:rsidP="0036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с новинками  педагогической и методической литературы.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42" w:type="dxa"/>
          </w:tcPr>
          <w:p w:rsidR="00102347" w:rsidRPr="00DA348A" w:rsidRDefault="00360801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452" w:type="dxa"/>
          </w:tcPr>
          <w:p w:rsidR="00102347" w:rsidRPr="00DA348A" w:rsidRDefault="00F32912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Внедрение ИКТ в </w:t>
            </w:r>
            <w:r w:rsidR="00102347"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образовательный процесс.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4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теме самообразования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42" w:type="dxa"/>
          </w:tcPr>
          <w:p w:rsidR="00102347" w:rsidRPr="00DA348A" w:rsidRDefault="00360801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 разного уровня.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42" w:type="dxa"/>
          </w:tcPr>
          <w:p w:rsidR="00102347" w:rsidRPr="00DA348A" w:rsidRDefault="00360801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102347" w:rsidRPr="00DA348A" w:rsidRDefault="00102347" w:rsidP="00BC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DA348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Консультационная деятельность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4452"/>
        <w:gridCol w:w="2685"/>
        <w:gridCol w:w="2242"/>
      </w:tblGrid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 методической работы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24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по разным вопросам.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необходимости.</w:t>
            </w:r>
          </w:p>
        </w:tc>
        <w:tc>
          <w:tcPr>
            <w:tcW w:w="2242" w:type="dxa"/>
            <w:vMerge w:val="restart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выборе темы самообразования, в работе над темой самообразования.</w:t>
            </w:r>
          </w:p>
        </w:tc>
        <w:tc>
          <w:tcPr>
            <w:tcW w:w="2685" w:type="dxa"/>
          </w:tcPr>
          <w:p w:rsidR="00102347" w:rsidRPr="00DA348A" w:rsidRDefault="00EB3C6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2020</w:t>
            </w:r>
            <w:r w:rsidR="00102347"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необходимости.</w:t>
            </w:r>
          </w:p>
        </w:tc>
        <w:tc>
          <w:tcPr>
            <w:tcW w:w="2242" w:type="dxa"/>
            <w:vMerge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347" w:rsidRPr="00DA348A" w:rsidTr="00753629">
        <w:trPr>
          <w:trHeight w:val="1034"/>
        </w:trPr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учащихся к участию в конкурсах и олимпиадах.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42" w:type="dxa"/>
          </w:tcPr>
          <w:p w:rsidR="00102347" w:rsidRPr="00DA348A" w:rsidRDefault="00360801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</w:tbl>
    <w:p w:rsidR="00102347" w:rsidRPr="00DA348A" w:rsidRDefault="00102347" w:rsidP="00BC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2912" w:rsidRPr="00DA348A" w:rsidRDefault="00F32912" w:rsidP="00360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Заседания </w:t>
      </w:r>
      <w:r w:rsidR="0036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A3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 </w:t>
      </w:r>
      <w:r w:rsidR="0036080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педагогов по физической культуре</w:t>
      </w:r>
    </w:p>
    <w:p w:rsidR="00E14A13" w:rsidRPr="00DA348A" w:rsidRDefault="0073564E" w:rsidP="00DA348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 2020/2021</w:t>
      </w:r>
      <w:r w:rsidR="00F32912" w:rsidRPr="00DA348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учебный год</w:t>
      </w:r>
    </w:p>
    <w:p w:rsidR="00E14A13" w:rsidRPr="00DA348A" w:rsidRDefault="00E14A13" w:rsidP="00DA34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4"/>
        <w:gridCol w:w="5982"/>
        <w:gridCol w:w="24"/>
        <w:gridCol w:w="17"/>
        <w:gridCol w:w="2144"/>
      </w:tblGrid>
      <w:tr w:rsidR="00B41E19" w:rsidRPr="00DA348A" w:rsidTr="0099490E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19" w:rsidRPr="00DA348A" w:rsidRDefault="00B41E19" w:rsidP="00DA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19" w:rsidRPr="00DA348A" w:rsidRDefault="00B41E19" w:rsidP="00DA348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</w:tc>
      </w:tr>
      <w:tr w:rsidR="0099490E" w:rsidRPr="00DA348A" w:rsidTr="00E55F95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9490E" w:rsidRPr="00DA348A" w:rsidRDefault="0099490E" w:rsidP="00DA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Рассмотренные вопросы</w:t>
            </w:r>
          </w:p>
        </w:tc>
        <w:tc>
          <w:tcPr>
            <w:tcW w:w="21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490E" w:rsidRPr="00DA348A" w:rsidTr="000B42FA">
        <w:trPr>
          <w:trHeight w:val="1251"/>
        </w:trPr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490E" w:rsidRPr="00DA348A" w:rsidRDefault="0099490E" w:rsidP="00DA34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490E" w:rsidRPr="00DA348A" w:rsidRDefault="0099490E" w:rsidP="00DA348A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1.Основные направления работы </w:t>
            </w:r>
            <w:r w:rsidR="00360801" w:rsidRPr="00360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УМО </w:t>
            </w:r>
            <w:r w:rsidR="00360801" w:rsidRPr="0036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и утверждение плана работы 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на новый учебный год.</w:t>
            </w:r>
          </w:p>
        </w:tc>
        <w:tc>
          <w:tcPr>
            <w:tcW w:w="2185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99490E" w:rsidRPr="00DA348A" w:rsidTr="00A948A0">
        <w:trPr>
          <w:trHeight w:val="974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99490E" w:rsidRPr="00DA348A" w:rsidRDefault="0099490E" w:rsidP="003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348A">
              <w:rPr>
                <w:rFonts w:ascii="Times New Roman" w:hAnsi="Times New Roman" w:cs="Times New Roman"/>
                <w:sz w:val="24"/>
                <w:szCs w:val="24"/>
              </w:rPr>
              <w:t xml:space="preserve">.Знакомство с нормативно – правовыми документами по обучению </w:t>
            </w:r>
            <w:r w:rsidR="00360801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="00627D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«Ф</w:t>
            </w:r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изическая культура</w:t>
            </w:r>
            <w:r w:rsidR="00627D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36080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99490E" w:rsidRPr="00DA348A" w:rsidTr="00136194">
        <w:trPr>
          <w:trHeight w:val="390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.Утверждение тем по самообразованию.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360801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99490E" w:rsidRPr="00DA348A" w:rsidTr="00E34306">
        <w:trPr>
          <w:trHeight w:val="958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99490E" w:rsidRPr="00DA348A" w:rsidRDefault="0099490E" w:rsidP="00627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348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Рассмотрение и утверждение рабочих программ, календарно-тематического планирования.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360801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99490E" w:rsidRPr="00DA348A" w:rsidTr="00BC2573">
        <w:trPr>
          <w:trHeight w:val="455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A348A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 Работа с детьми с ОВЗ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="00360801" w:rsidRP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</w:t>
            </w:r>
          </w:p>
        </w:tc>
      </w:tr>
      <w:tr w:rsidR="0099490E" w:rsidRPr="00DA348A" w:rsidTr="003839E7">
        <w:trPr>
          <w:trHeight w:val="455"/>
        </w:trPr>
        <w:tc>
          <w:tcPr>
            <w:tcW w:w="957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9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сентябрь -октябрь</w:t>
            </w:r>
          </w:p>
        </w:tc>
      </w:tr>
      <w:tr w:rsidR="0099490E" w:rsidRPr="00DA348A" w:rsidTr="00660924">
        <w:trPr>
          <w:trHeight w:val="455"/>
        </w:trPr>
        <w:tc>
          <w:tcPr>
            <w:tcW w:w="1404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99490E" w:rsidRDefault="0099490E" w:rsidP="003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автоматизирова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рабочего места учителя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основного и среднего общего образования. 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епцией преподавания предмета </w:t>
            </w:r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DF1CF6">
        <w:trPr>
          <w:trHeight w:val="455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99490E" w:rsidRDefault="0099490E" w:rsidP="00D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концепции и методи</w:t>
            </w:r>
            <w:r w:rsidR="00360801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по предмету «</w:t>
            </w:r>
            <w:r w:rsidR="00627D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0801">
              <w:rPr>
                <w:rFonts w:ascii="Times New Roman" w:hAnsi="Times New Roman" w:cs="Times New Roman"/>
                <w:sz w:val="24"/>
                <w:szCs w:val="24"/>
              </w:rPr>
              <w:t>изическая культура»</w:t>
            </w:r>
          </w:p>
        </w:tc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8454DB">
        <w:trPr>
          <w:trHeight w:val="455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99490E" w:rsidRPr="00EB6BF4" w:rsidRDefault="0099490E" w:rsidP="00D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ебников и учебных пособий по предметам,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реализацию Концепции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r w:rsidR="00360801" w:rsidRPr="00360801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5B34E3">
        <w:trPr>
          <w:trHeight w:val="455"/>
        </w:trPr>
        <w:tc>
          <w:tcPr>
            <w:tcW w:w="140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Приведение ООП начального общего и основного общего образования в соответствие с Концепцией и обновленными ФГОС НОО и ФГОС ООО.</w:t>
            </w: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8D3110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EB6BF4" w:rsidRDefault="0099490E" w:rsidP="003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Комплектование школьного информационно-библиотечного центра электронными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разовательными ресурсами по </w:t>
            </w:r>
            <w:r w:rsidR="00360801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60298A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EB6BF4" w:rsidRDefault="0099490E" w:rsidP="00D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6.Составление и утверждение Контрольно-измерительных материалов по </w:t>
            </w:r>
            <w:r w:rsidR="00360801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="00360801" w:rsidRPr="003608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D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0801" w:rsidRPr="00360801">
              <w:rPr>
                <w:rFonts w:ascii="Times New Roman" w:hAnsi="Times New Roman" w:cs="Times New Roman"/>
                <w:sz w:val="24"/>
                <w:szCs w:val="24"/>
              </w:rPr>
              <w:t>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A63BD6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043544" w:rsidRDefault="0099490E" w:rsidP="00DA348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Pr="0004354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.Разработка </w:t>
            </w:r>
            <w:r w:rsidR="003608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корректировка адаптированных </w:t>
            </w:r>
            <w:r w:rsidRPr="0004354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рограмм по учебному предметам</w:t>
            </w:r>
            <w:r w:rsidRPr="0004354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соответствии с ФГОС среднего общего образования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035AC8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DA348A" w:rsidRDefault="0099490E" w:rsidP="0036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критериям и методикам оценивания успеваем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обучающихся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общего образования.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781A04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EB6BF4" w:rsidRDefault="0099490E" w:rsidP="003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Оснащение учебного кабинета для практической, проектной и учебно-исследовательской деятельности учащихся учебным, демонстрационным оборудованием для реализации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учебного предмета </w:t>
            </w:r>
            <w:r w:rsidR="0036080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CD5BA9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EB6BF4" w:rsidRDefault="0099490E" w:rsidP="0011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6080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методических писем по особенностям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еподавания учебного предмета</w:t>
            </w:r>
            <w:r w:rsidR="0036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DCC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с учетом содержания и технологий концепции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учебного курса </w:t>
            </w:r>
            <w:r w:rsidR="0011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«Шахматы в начальной школе»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0544E5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EB6BF4" w:rsidRDefault="0099490E" w:rsidP="003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непрерывного образования </w:t>
            </w:r>
            <w:r w:rsidR="0036080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различных форм (курсы повышения квалификации, участие в семинарах, </w:t>
            </w:r>
            <w:proofErr w:type="spell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3311E1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EB6BF4" w:rsidRDefault="0099490E" w:rsidP="00D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олимпиадах и (или) иных мероприятиях, направленных на развитие интеллектуальных и творческих способностей (в рамках предметной недели проведение тестов, контрольных работ)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704512">
        <w:trPr>
          <w:trHeight w:val="355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</w:tc>
      </w:tr>
      <w:tr w:rsidR="0099490E" w:rsidRPr="00DA348A" w:rsidTr="007D2BA7">
        <w:trPr>
          <w:trHeight w:val="976"/>
        </w:trPr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36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успеваемости учащихся </w:t>
            </w:r>
            <w:r w:rsidR="0062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первую четверть по предмету «Ф</w:t>
            </w:r>
            <w:r w:rsidR="003608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изическая культура</w:t>
            </w:r>
            <w:r w:rsidR="00627D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5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36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99490E" w:rsidRPr="00DA348A" w:rsidTr="00C13646">
        <w:trPr>
          <w:trHeight w:val="990"/>
        </w:trPr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B76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hAnsi="Times New Roman" w:cs="Times New Roman"/>
                <w:sz w:val="24"/>
                <w:szCs w:val="24"/>
              </w:rPr>
              <w:t xml:space="preserve">2. Доклад по теме </w:t>
            </w:r>
            <w:r w:rsidRPr="002A6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«Повышение мотивации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6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использованием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ТРИЗ</w:t>
            </w:r>
            <w:r w:rsidRPr="00DA34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7643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занятиях по шахматам</w:t>
            </w:r>
            <w:r w:rsidRPr="00DA34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B7643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B7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B7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99490E" w:rsidRPr="00DA348A" w:rsidTr="00015DB6">
        <w:trPr>
          <w:trHeight w:val="990"/>
        </w:trPr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подготовку обучающихся к выбору профессии, оказание помощи в профессиональном самоопределении.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B76435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99490E" w:rsidRPr="00DA348A" w:rsidTr="007A2ADC">
        <w:trPr>
          <w:trHeight w:val="27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по теме </w:t>
            </w:r>
            <w:r w:rsidRPr="002A6D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  <w:lang w:eastAsia="ru-RU"/>
              </w:rPr>
              <w:t>«</w:t>
            </w:r>
            <w:r w:rsidRPr="002A6D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Развитие образовательного,  оздоровительного потенциала учащихся на занятиях физической культурой</w:t>
            </w:r>
            <w:r w:rsidRPr="002A6D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  <w:lang w:eastAsia="ru-RU"/>
              </w:rPr>
              <w:t>».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B66CBF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УМО, педагоги</w:t>
            </w:r>
          </w:p>
        </w:tc>
      </w:tr>
      <w:tr w:rsidR="0099490E" w:rsidRPr="00DA348A" w:rsidTr="00C35827">
        <w:trPr>
          <w:trHeight w:val="701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4.Обмен опытом учителей по вопросу </w:t>
            </w:r>
          </w:p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«Дисциплина на уроках».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B66CBF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99490E" w:rsidRPr="00DA348A" w:rsidTr="00C76D8C">
        <w:trPr>
          <w:trHeight w:val="1044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B6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A348A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 «Охрана труда и техники безопасности на уроках </w:t>
            </w:r>
            <w:r w:rsidR="00B66CBF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DA3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B66CBF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УМО, педагоги</w:t>
            </w:r>
          </w:p>
        </w:tc>
      </w:tr>
      <w:tr w:rsidR="0099490E" w:rsidRPr="00DA348A" w:rsidTr="00042616">
        <w:trPr>
          <w:trHeight w:val="395"/>
        </w:trPr>
        <w:tc>
          <w:tcPr>
            <w:tcW w:w="957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0740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ноябрь-декабрь</w:t>
            </w:r>
          </w:p>
        </w:tc>
      </w:tr>
      <w:tr w:rsidR="0099490E" w:rsidRPr="00DA348A" w:rsidTr="00B12F59">
        <w:trPr>
          <w:trHeight w:val="1044"/>
        </w:trPr>
        <w:tc>
          <w:tcPr>
            <w:tcW w:w="14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B66C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Всероссийских проверочных работ (ВПР) по учебному предмету </w:t>
            </w:r>
            <w:r w:rsidR="00B66CBF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обучающихся в олимпиадах различног</w:t>
            </w:r>
            <w:r w:rsidR="00B66CBF">
              <w:rPr>
                <w:rFonts w:ascii="Times New Roman" w:hAnsi="Times New Roman" w:cs="Times New Roman"/>
                <w:sz w:val="24"/>
                <w:szCs w:val="24"/>
              </w:rPr>
              <w:t xml:space="preserve">о уровня, творческих конкурсах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66CBF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D87938">
        <w:trPr>
          <w:trHeight w:val="1044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EB6BF4" w:rsidRDefault="0099490E" w:rsidP="009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и (или) проведение мероприятий, направленных на формирование у детей культуры и навыков здорового и безопасного образа жизни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6A09CD">
        <w:trPr>
          <w:trHeight w:val="1044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B66C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B66CB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педагогического мастерства различного уровня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F1756F">
        <w:trPr>
          <w:trHeight w:val="1044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EB6C3B" w:rsidRDefault="0099490E" w:rsidP="00903E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Обеспечение эффективной интеграции образовательной программы по предмету ОБЖ с программой </w:t>
            </w:r>
            <w:r w:rsidR="00B66C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физического </w:t>
            </w: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воспитания и социализации обучающихся в части безопасности</w:t>
            </w:r>
          </w:p>
          <w:p w:rsidR="0099490E" w:rsidRPr="00EB6BF4" w:rsidRDefault="0099490E" w:rsidP="009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(День спасателя России; открытые уроки ОБ</w:t>
            </w:r>
            <w:r w:rsidR="00B66C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Ж: «День гражданской обороны», </w:t>
            </w: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«Безопасное лето», «Действия в экстре</w:t>
            </w:r>
            <w:r w:rsidR="00B66C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мальных и опасных ситуациях»; </w:t>
            </w: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</w:t>
            </w:r>
            <w:r w:rsidR="00B66C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безопасности; Урок здоровья и </w:t>
            </w: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безопасности: «</w:t>
            </w:r>
            <w:r w:rsidR="00B66C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Если Вам угрожает опасность!» </w:t>
            </w: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профилактические меры по ПДД и ОБЖ)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DE0662">
        <w:trPr>
          <w:trHeight w:val="664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6729A2" w:rsidRDefault="0099490E" w:rsidP="00903E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EB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ежегодного отчета о реализации Концепции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281F2E">
        <w:trPr>
          <w:trHeight w:val="1044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EB6BF4" w:rsidRDefault="0099490E" w:rsidP="00903E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конкурсных </w:t>
            </w:r>
            <w:r w:rsidR="00B66CBF" w:rsidRPr="00EB6BF4">
              <w:rPr>
                <w:rFonts w:ascii="Times New Roman" w:hAnsi="Times New Roman" w:cs="Times New Roman"/>
                <w:sz w:val="24"/>
                <w:szCs w:val="24"/>
              </w:rPr>
              <w:t>мероприятий для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учебному предмету «Физическая культура» («Папа, мама, я – спортивная семья», «Большие гонки»., «Северное сияние». «Зоологические забеги», «Веселые старты», «</w:t>
            </w:r>
            <w:proofErr w:type="spell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Рыльет</w:t>
            </w:r>
            <w:proofErr w:type="spell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», «Зарница», «Спартакиада народных игр», «Спартакиада допризывной молодежи», «Сильные смелые, ловкие», «Спортивный калейдоскоп», День здоровья, Малые олимпийские игры, «Неразлучные друзья – взрослые и дети»  и др.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ED4D25">
        <w:trPr>
          <w:trHeight w:val="1044"/>
        </w:trPr>
        <w:tc>
          <w:tcPr>
            <w:tcW w:w="140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EB6BF4" w:rsidRDefault="0099490E" w:rsidP="00903E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общественно значимых, в том числе волонтерских (добровольческих), проектах: «Российское движение школьников», «Школа безопасности», «</w:t>
            </w:r>
            <w:proofErr w:type="spell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»»Юный пожарный», «Юный инспектор движения», школьные профильные объединения, клубы</w:t>
            </w: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EE2D4C">
        <w:trPr>
          <w:trHeight w:val="1044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EB6BF4" w:rsidRDefault="0099490E" w:rsidP="009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EB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обучающихся в олимпиадах и (или) творческих конкурсах, мероприятиях, направленных на развитие интеллектуальных и творческих способностей (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предметной недели проведение тестов, контрольных работ, </w:t>
            </w:r>
            <w:r w:rsidRPr="00EB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 олимпиады; выставка технического творчества обучающихся «Мыслить - научно, работать - технично, творить - профессионально»; конкурс конструкторской деятельности обучающихся «Идеи молодых – дорога в будущее», конкурс учебных проектов по технологии. участие в Городе мастеров)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E44935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</w:tc>
      </w:tr>
      <w:tr w:rsidR="0099490E" w:rsidRPr="00DA348A" w:rsidTr="001E530D">
        <w:trPr>
          <w:trHeight w:val="360"/>
        </w:trPr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успеваемости учащихся за первое полугодие. Итоги </w:t>
            </w:r>
            <w:r w:rsidR="00B6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r w:rsidR="00B6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за 1 полугодие 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B66C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B6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B6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99490E" w:rsidRPr="00DA348A" w:rsidTr="00E13D6C">
        <w:trPr>
          <w:trHeight w:val="1068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B66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6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="00B6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уроков у учителей -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предметников с целью обмена опытом, педагогическим материалом с самоанализом.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B66CBF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УМО, педагоги</w:t>
            </w:r>
          </w:p>
        </w:tc>
      </w:tr>
      <w:tr w:rsidR="0099490E" w:rsidRPr="00DA348A" w:rsidTr="004E1EED">
        <w:trPr>
          <w:trHeight w:val="705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2A6D3A" w:rsidRDefault="0099490E" w:rsidP="00B66CB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A6D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3.Доклад на тему: «Использование метода </w:t>
            </w:r>
            <w:r w:rsidR="00B66C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критического </w:t>
            </w:r>
            <w:r w:rsidRPr="002A6D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мышления как инструмента реализации проекта </w:t>
            </w:r>
            <w:r w:rsidR="00B66C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 предмете «Шахматы</w:t>
            </w:r>
            <w:r w:rsidRPr="002A6D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2A6D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B66CBF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УМО, педагоги</w:t>
            </w:r>
          </w:p>
        </w:tc>
      </w:tr>
      <w:tr w:rsidR="0099490E" w:rsidRPr="00DA348A" w:rsidTr="00C82667">
        <w:trPr>
          <w:trHeight w:val="71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45707B" w:rsidRDefault="0099490E" w:rsidP="0045707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6D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4.Доклад на тему «</w:t>
            </w:r>
            <w:r w:rsidR="0045707B" w:rsidRPr="004570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Теория и методика преподавания кур</w:t>
            </w:r>
            <w:r w:rsidR="004570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 «шахматы в начальной школе»</w:t>
            </w:r>
            <w:r w:rsidR="00902E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4570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(с учетом требований</w:t>
            </w:r>
            <w:r w:rsidR="0045707B" w:rsidRPr="004570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 в рамках реализации регионального проекта "Точка роста"</w:t>
            </w:r>
            <w:r w:rsidR="00902E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B66CBF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УМО, педагоги</w:t>
            </w:r>
          </w:p>
        </w:tc>
      </w:tr>
      <w:tr w:rsidR="00B41E19" w:rsidRPr="00DA348A" w:rsidTr="0099490E">
        <w:trPr>
          <w:trHeight w:val="713"/>
        </w:trPr>
        <w:tc>
          <w:tcPr>
            <w:tcW w:w="14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1E19" w:rsidRPr="00CB0194" w:rsidRDefault="00B41E19" w:rsidP="00903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1E19" w:rsidRPr="00DA348A" w:rsidRDefault="00B41E19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январь-февраль</w:t>
            </w:r>
          </w:p>
        </w:tc>
      </w:tr>
      <w:tr w:rsidR="0099490E" w:rsidRPr="00DA348A" w:rsidTr="001E6B17">
        <w:trPr>
          <w:trHeight w:val="713"/>
        </w:trPr>
        <w:tc>
          <w:tcPr>
            <w:tcW w:w="14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2A6D3A" w:rsidRDefault="0099490E" w:rsidP="00903E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во Всероссийских спортивных мероприятиях (Кросс нации», «День ходьбы», ГТО)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B278C7">
        <w:trPr>
          <w:trHeight w:val="71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2A6D3A" w:rsidRDefault="0099490E" w:rsidP="00903E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2E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во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Всероссийских,  региональных, муниципальных конкурсах педагогического мастерства</w:t>
            </w: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A235E6">
        <w:trPr>
          <w:trHeight w:val="71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просветительского, воспитательного и образовательного характера, направленных на повышение мотивации  к безопасной жизни (классные часы «»Правила поведения в ЧС, Правила поведения при пожаре, Безопасность на воде, Меры предосторожности и правила поведения на льду, Уроки здоровья «Хотим, чтобы стало модным – здоровым быть и свободным!», Акция «Молодежь против наркотиков», классный часы: «Подумай, оглянись вокруг, реши - что важно в жизни для твоей души»; оказание первой помощи, анкетирование: «Выбор невелик: курить или жить?»</w:t>
            </w: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08061D">
        <w:trPr>
          <w:trHeight w:val="1042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2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.Доклады педагогов на тему </w:t>
            </w:r>
            <w:r w:rsidRPr="002A6D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«Повышения мотивации к безопасной жизни укрепление здоровья учащихся на уроках физической</w:t>
            </w:r>
            <w:r w:rsidR="0090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 внеурочное время».</w:t>
            </w: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EA0B5F">
        <w:trPr>
          <w:trHeight w:val="329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методических новинок.</w:t>
            </w:r>
          </w:p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490E" w:rsidRPr="00DA348A" w:rsidTr="00423D9B">
        <w:trPr>
          <w:trHeight w:val="329"/>
        </w:trPr>
        <w:tc>
          <w:tcPr>
            <w:tcW w:w="140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2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(в том числе в форме экскурсий) с учетом организаций</w:t>
            </w:r>
            <w:proofErr w:type="gram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</w:t>
            </w:r>
            <w:r w:rsidR="00902E6A">
              <w:rPr>
                <w:rFonts w:ascii="Times New Roman" w:hAnsi="Times New Roman" w:cs="Times New Roman"/>
                <w:sz w:val="24"/>
                <w:szCs w:val="24"/>
              </w:rPr>
              <w:t xml:space="preserve">х образовательную деятельность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 по образовательным программам среднего профессионального образования, предприятий реального сектора экономики для ознакомления обучающихся с трудовыми процессам, современными технолог</w:t>
            </w:r>
            <w:r w:rsidR="00902E6A">
              <w:rPr>
                <w:rFonts w:ascii="Times New Roman" w:hAnsi="Times New Roman" w:cs="Times New Roman"/>
                <w:sz w:val="24"/>
                <w:szCs w:val="24"/>
              </w:rPr>
              <w:t xml:space="preserve">иями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и другими особенностями организации производственных процессов. </w:t>
            </w:r>
          </w:p>
        </w:tc>
        <w:tc>
          <w:tcPr>
            <w:tcW w:w="2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490E" w:rsidRPr="00DA348A" w:rsidTr="0079446B">
        <w:trPr>
          <w:trHeight w:val="329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EB6C3B" w:rsidRDefault="0099490E" w:rsidP="00903E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Распространение и внедрение успешных практик организации внеурочной деятельности, направленных на развитие у обучающихся мотивации к безопасной жизни и формирование культуры безопасного поведения</w:t>
            </w:r>
            <w:r w:rsidR="00902E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="00902E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азработка и реализация рабочих </w:t>
            </w: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 внеурочной де</w:t>
            </w:r>
            <w:r w:rsidR="00902E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ятельности по учебному предмету «Шахматы»</w:t>
            </w: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соответствии с ФГОС общего образова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и Концепции преподавания предметов</w:t>
            </w:r>
          </w:p>
        </w:tc>
        <w:tc>
          <w:tcPr>
            <w:tcW w:w="2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1E19" w:rsidRPr="00DA348A" w:rsidTr="0099490E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19" w:rsidRPr="00DA348A" w:rsidRDefault="00B41E19" w:rsidP="0090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19" w:rsidRPr="00DA348A" w:rsidRDefault="00B41E19" w:rsidP="00903E8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</w:t>
            </w:r>
          </w:p>
        </w:tc>
      </w:tr>
      <w:tr w:rsidR="0099490E" w:rsidRPr="00DA348A" w:rsidTr="006C1E9E">
        <w:trPr>
          <w:trHeight w:val="697"/>
        </w:trPr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1.Отчёты учителей по темам самообразования.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90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90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99490E" w:rsidRPr="00DA348A" w:rsidTr="00F917C2">
        <w:trPr>
          <w:trHeight w:val="996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A348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Доклады педагогов  </w:t>
            </w:r>
            <w:r w:rsidRPr="002A6D3A"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2A6D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Использование  технологических и социокультурных проектов </w:t>
            </w:r>
            <w:r w:rsidRPr="002A6D3A"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учебно – воспитательном процессе в рамках реализации «Точка роста».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02E6A" w:rsidP="00903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УМО, педагоги</w:t>
            </w:r>
          </w:p>
        </w:tc>
      </w:tr>
      <w:tr w:rsidR="0099490E" w:rsidRPr="00DA348A" w:rsidTr="008572BD">
        <w:trPr>
          <w:trHeight w:val="78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2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успеваемости учащихся за третью четверть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02E6A" w:rsidP="00903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УМО, педагоги</w:t>
            </w:r>
          </w:p>
        </w:tc>
      </w:tr>
      <w:tr w:rsidR="0099490E" w:rsidRPr="00DA348A" w:rsidTr="00874A17">
        <w:trPr>
          <w:trHeight w:val="78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вопросов по реализации Концепции пр</w:t>
            </w:r>
            <w:r w:rsidR="00D40BB2">
              <w:rPr>
                <w:rFonts w:ascii="Times New Roman" w:hAnsi="Times New Roman" w:cs="Times New Roman"/>
                <w:sz w:val="24"/>
                <w:szCs w:val="24"/>
              </w:rPr>
              <w:t>еподавания учебного предмета «Физическая культура»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D40BB2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УМО, педагоги</w:t>
            </w:r>
          </w:p>
        </w:tc>
      </w:tr>
      <w:tr w:rsidR="0099490E" w:rsidRPr="00DA348A" w:rsidTr="00A8499B">
        <w:trPr>
          <w:trHeight w:val="78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EB6BF4" w:rsidRDefault="0099490E" w:rsidP="009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вопросов по реализации Концепции преподавани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40BB2">
              <w:rPr>
                <w:rFonts w:ascii="Times New Roman" w:hAnsi="Times New Roman" w:cs="Times New Roman"/>
                <w:sz w:val="24"/>
                <w:szCs w:val="24"/>
              </w:rPr>
              <w:t xml:space="preserve">«смежных»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D40BB2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УМО, педагоги</w:t>
            </w:r>
          </w:p>
        </w:tc>
      </w:tr>
      <w:tr w:rsidR="00B41E19" w:rsidRPr="00DA348A" w:rsidTr="0099490E">
        <w:trPr>
          <w:trHeight w:val="417"/>
        </w:trPr>
        <w:tc>
          <w:tcPr>
            <w:tcW w:w="14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1E19" w:rsidRPr="00CB0194" w:rsidRDefault="00B41E19" w:rsidP="00903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1E19" w:rsidRPr="00DA348A" w:rsidRDefault="00B41E19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март-май</w:t>
            </w:r>
          </w:p>
        </w:tc>
      </w:tr>
      <w:tr w:rsidR="0099490E" w:rsidRPr="00DA348A" w:rsidTr="00F74956">
        <w:trPr>
          <w:trHeight w:val="783"/>
        </w:trPr>
        <w:tc>
          <w:tcPr>
            <w:tcW w:w="14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EB6BF4" w:rsidRDefault="0099490E" w:rsidP="009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77F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интеграции   образовательной области «Искусство» с программой воспитания и социализации обучающихся (Праздничные мероприятия к Дню Учителя, «Посвящение в первоклассники», «Посвящение в пятиклассники», «Посвящение десятиклассники»; КТД к Дню матери; Фестиваль инсценированной песни, тематические выставки рисунков, плак</w:t>
            </w:r>
            <w:r w:rsidR="00D40B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7FB">
              <w:rPr>
                <w:rFonts w:ascii="Times New Roman" w:hAnsi="Times New Roman" w:cs="Times New Roman"/>
                <w:sz w:val="24"/>
                <w:szCs w:val="24"/>
              </w:rPr>
              <w:t>тов к Дню защиты детей, «За здоровый образ жизни», «Природу надо беречь»; КТД ко Дню 8 марта; конкурс декламаторского мастерства «Строки, опаленные войной», Литературно - музыкальные композиции к памятным датам, экскурсии в музей (в том числе виртуаль</w:t>
            </w:r>
            <w:r w:rsidR="00D40BB2">
              <w:rPr>
                <w:rFonts w:ascii="Times New Roman" w:hAnsi="Times New Roman" w:cs="Times New Roman"/>
                <w:sz w:val="24"/>
                <w:szCs w:val="24"/>
              </w:rPr>
              <w:t xml:space="preserve">ные), Проект «Город мастеров», </w:t>
            </w:r>
            <w:r w:rsidRPr="001677FB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звонка)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B31317">
        <w:trPr>
          <w:trHeight w:val="78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EB6BF4" w:rsidRDefault="0099490E" w:rsidP="00D4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«Современный урок </w:t>
            </w:r>
            <w:r w:rsidR="00D40BB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». Обмен опытом по вопросам обновлени</w:t>
            </w:r>
            <w:r w:rsidR="00D40BB2">
              <w:rPr>
                <w:rFonts w:ascii="Times New Roman" w:hAnsi="Times New Roman" w:cs="Times New Roman"/>
                <w:sz w:val="24"/>
                <w:szCs w:val="24"/>
              </w:rPr>
              <w:t>я предметной области «Физическая культура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представление вариативных </w:t>
            </w:r>
            <w:r w:rsidR="00D40BB2">
              <w:rPr>
                <w:rFonts w:ascii="Times New Roman" w:hAnsi="Times New Roman" w:cs="Times New Roman"/>
                <w:sz w:val="24"/>
                <w:szCs w:val="24"/>
              </w:rPr>
              <w:t xml:space="preserve">модулей, реализуемых на уроках </w:t>
            </w:r>
            <w:r w:rsidR="00D40BB2" w:rsidRPr="00D40BB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6575CC">
        <w:trPr>
          <w:trHeight w:val="78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1677FB" w:rsidRDefault="0099490E" w:rsidP="00677B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4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16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</w:p>
          <w:p w:rsidR="0099490E" w:rsidRDefault="0099490E" w:rsidP="0067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конкурсов, выставок, мини-олимпиад предметной направленности (</w:t>
            </w:r>
            <w:r w:rsidRPr="001677F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предметной недели проведение тестов, контрольных работ, </w:t>
            </w:r>
            <w:r w:rsidRPr="0016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 олимпиады; выставка творчес</w:t>
            </w:r>
            <w:r w:rsidR="00D4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работ обучающихся, участие </w:t>
            </w:r>
            <w:r w:rsidRPr="0016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Городе мастеров)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E19" w:rsidRPr="00DA348A" w:rsidTr="0099490E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19" w:rsidRPr="00DA348A" w:rsidRDefault="00B41E19" w:rsidP="0090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19" w:rsidRPr="00DA348A" w:rsidRDefault="00B41E19" w:rsidP="00903E8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№5</w:t>
            </w:r>
          </w:p>
        </w:tc>
      </w:tr>
      <w:tr w:rsidR="0099490E" w:rsidRPr="00DA348A" w:rsidTr="00C337E0">
        <w:trPr>
          <w:trHeight w:val="1005"/>
        </w:trPr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40B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4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подведение 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 работы </w:t>
            </w:r>
            <w:r w:rsidR="00D40B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="00D4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по </w:t>
            </w:r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физической культур</w:t>
            </w:r>
            <w:r w:rsidR="00D40B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</w:t>
            </w:r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2020/2021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DA34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D40BB2" w:rsidP="00903E8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4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</w:t>
            </w:r>
          </w:p>
        </w:tc>
      </w:tr>
      <w:tr w:rsidR="0099490E" w:rsidRPr="00DA348A" w:rsidTr="001C2421">
        <w:trPr>
          <w:trHeight w:val="912"/>
        </w:trPr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contextualSpacing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Verdana" w:hAnsi="Times New Roman" w:cs="Times New Roman"/>
                <w:sz w:val="24"/>
                <w:szCs w:val="24"/>
              </w:rPr>
              <w:t>2.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проекта плана работы </w:t>
            </w:r>
            <w:r w:rsidR="00D40BB2" w:rsidRPr="00D40BB2">
              <w:rPr>
                <w:rFonts w:ascii="Times New Roman" w:eastAsia="Times New Roman" w:hAnsi="Times New Roman" w:cs="Times New Roman"/>
                <w:sz w:val="24"/>
                <w:szCs w:val="24"/>
              </w:rPr>
              <w:t>УМО педагогов по физической культуре на новый</w:t>
            </w:r>
            <w:r w:rsidR="00D4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0BB2" w:rsidRPr="00D40BB2">
              <w:rPr>
                <w:rFonts w:ascii="Times New Roman" w:eastAsia="Times New Roman" w:hAnsi="Times New Roman" w:cs="Times New Roman"/>
                <w:sz w:val="24"/>
                <w:szCs w:val="24"/>
              </w:rPr>
              <w:t>2020/2021 учебный год</w:t>
            </w:r>
            <w:r w:rsidR="00D40BB2" w:rsidRPr="00D40B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D40BB2" w:rsidP="00903E80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УМО, педагоги</w:t>
            </w:r>
          </w:p>
        </w:tc>
      </w:tr>
      <w:tr w:rsidR="0099490E" w:rsidRPr="00DA348A" w:rsidTr="004305E0">
        <w:trPr>
          <w:trHeight w:val="641"/>
        </w:trPr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A348A">
              <w:rPr>
                <w:rFonts w:ascii="Times New Roman" w:eastAsia="Verdana" w:hAnsi="Times New Roman" w:cs="Times New Roman"/>
                <w:sz w:val="24"/>
                <w:szCs w:val="24"/>
              </w:rPr>
              <w:t>3.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самообразования на 2020/2021 учебный год.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D40BB2" w:rsidP="00903E80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УМО, педагоги</w:t>
            </w:r>
          </w:p>
        </w:tc>
      </w:tr>
      <w:tr w:rsidR="0099490E" w:rsidRPr="00DA348A" w:rsidTr="00C31133">
        <w:trPr>
          <w:trHeight w:val="912"/>
        </w:trPr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40BB2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4</w:t>
            </w:r>
            <w:r w:rsidRPr="00DA348A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анали</w:t>
            </w:r>
            <w:r w:rsidR="00D4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 учащихся за 2020/2021</w:t>
            </w:r>
            <w:r w:rsidR="00D4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по предмету </w:t>
            </w:r>
            <w:r w:rsidR="00D40B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«Физическая культура»</w:t>
            </w:r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490E" w:rsidRPr="00DA348A" w:rsidTr="00734A54">
        <w:trPr>
          <w:trHeight w:val="300"/>
        </w:trPr>
        <w:tc>
          <w:tcPr>
            <w:tcW w:w="14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contextualSpacing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  <w:r w:rsidRPr="00DA348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4A13" w:rsidRPr="00DA348A" w:rsidRDefault="00E14A13" w:rsidP="00D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B5BD7" w:rsidRPr="00DA348A" w:rsidRDefault="004B5BD7" w:rsidP="00DA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BD7" w:rsidRPr="00DA348A" w:rsidSect="0004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131F"/>
    <w:multiLevelType w:val="hybridMultilevel"/>
    <w:tmpl w:val="69FA1C22"/>
    <w:lvl w:ilvl="0" w:tplc="B2BEB868">
      <w:start w:val="1"/>
      <w:numFmt w:val="decimal"/>
      <w:lvlText w:val="%1."/>
      <w:lvlJc w:val="left"/>
      <w:pPr>
        <w:ind w:left="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1" w:tplc="EAB263C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86CF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0791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FA144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0EFA8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8A1B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CE8B3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16B0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5E7D60"/>
    <w:multiLevelType w:val="hybridMultilevel"/>
    <w:tmpl w:val="5484C6E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53C25B1"/>
    <w:multiLevelType w:val="hybridMultilevel"/>
    <w:tmpl w:val="6B447BD0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469B"/>
    <w:multiLevelType w:val="hybridMultilevel"/>
    <w:tmpl w:val="0AD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E40EE"/>
    <w:multiLevelType w:val="hybridMultilevel"/>
    <w:tmpl w:val="E582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2311B"/>
    <w:multiLevelType w:val="hybridMultilevel"/>
    <w:tmpl w:val="0F8AA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E90135"/>
    <w:multiLevelType w:val="hybridMultilevel"/>
    <w:tmpl w:val="DA765A00"/>
    <w:lvl w:ilvl="0" w:tplc="466E62E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049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A98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E2D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E8B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826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40D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7430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321E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A13"/>
    <w:rsid w:val="00043544"/>
    <w:rsid w:val="00043CF4"/>
    <w:rsid w:val="00074019"/>
    <w:rsid w:val="000843A6"/>
    <w:rsid w:val="00102347"/>
    <w:rsid w:val="001169D1"/>
    <w:rsid w:val="001A5507"/>
    <w:rsid w:val="002A6D3A"/>
    <w:rsid w:val="00352D05"/>
    <w:rsid w:val="00360801"/>
    <w:rsid w:val="003F7A74"/>
    <w:rsid w:val="0043023C"/>
    <w:rsid w:val="0045707B"/>
    <w:rsid w:val="0046380A"/>
    <w:rsid w:val="004B5BD7"/>
    <w:rsid w:val="00627DCC"/>
    <w:rsid w:val="00677BA6"/>
    <w:rsid w:val="006D0353"/>
    <w:rsid w:val="0073564E"/>
    <w:rsid w:val="008979B7"/>
    <w:rsid w:val="008D1A85"/>
    <w:rsid w:val="00902E6A"/>
    <w:rsid w:val="00903E80"/>
    <w:rsid w:val="0099490E"/>
    <w:rsid w:val="009A2661"/>
    <w:rsid w:val="00B41E19"/>
    <w:rsid w:val="00B66CBF"/>
    <w:rsid w:val="00B76435"/>
    <w:rsid w:val="00BC4CDA"/>
    <w:rsid w:val="00C60716"/>
    <w:rsid w:val="00C967C7"/>
    <w:rsid w:val="00CF119D"/>
    <w:rsid w:val="00D40BB2"/>
    <w:rsid w:val="00DA348A"/>
    <w:rsid w:val="00E14A13"/>
    <w:rsid w:val="00E954B9"/>
    <w:rsid w:val="00EB2DC2"/>
    <w:rsid w:val="00EB3C67"/>
    <w:rsid w:val="00EB6C3B"/>
    <w:rsid w:val="00F32912"/>
    <w:rsid w:val="00F60204"/>
    <w:rsid w:val="00FD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1B81"/>
  <w15:docId w15:val="{86090DC2-D9C2-4660-9B5A-A013E8D0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4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14A1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14A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14A13"/>
  </w:style>
  <w:style w:type="paragraph" w:styleId="a6">
    <w:name w:val="List Paragraph"/>
    <w:basedOn w:val="a"/>
    <w:uiPriority w:val="34"/>
    <w:qFormat/>
    <w:rsid w:val="00102347"/>
    <w:pPr>
      <w:ind w:left="720"/>
      <w:contextualSpacing/>
    </w:pPr>
    <w:rPr>
      <w:rFonts w:eastAsiaTheme="minorHAnsi"/>
      <w:lang w:eastAsia="en-US"/>
    </w:rPr>
  </w:style>
  <w:style w:type="paragraph" w:styleId="a7">
    <w:name w:val="Title"/>
    <w:basedOn w:val="a"/>
    <w:link w:val="a8"/>
    <w:qFormat/>
    <w:rsid w:val="00F6020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customStyle="1" w:styleId="a8">
    <w:name w:val="Заголовок Знак"/>
    <w:basedOn w:val="a0"/>
    <w:link w:val="a7"/>
    <w:rsid w:val="00F60204"/>
    <w:rPr>
      <w:rFonts w:ascii="Times New Roman" w:eastAsia="Times New Roman" w:hAnsi="Times New Roman" w:cs="Times New Roman"/>
      <w:i/>
      <w:i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A086-23BF-4D03-8FE0-D6F5E5A7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РавдельЭВ</dc:creator>
  <cp:keywords/>
  <dc:description/>
  <cp:lastModifiedBy>Вишнякова Е.А.</cp:lastModifiedBy>
  <cp:revision>31</cp:revision>
  <dcterms:created xsi:type="dcterms:W3CDTF">2019-05-24T00:38:00Z</dcterms:created>
  <dcterms:modified xsi:type="dcterms:W3CDTF">2021-04-13T11:57:00Z</dcterms:modified>
</cp:coreProperties>
</file>