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060066" w:rsidRPr="00282CE7" w:rsidTr="00087A56">
        <w:tc>
          <w:tcPr>
            <w:tcW w:w="9750" w:type="dxa"/>
            <w:hideMark/>
          </w:tcPr>
          <w:p w:rsidR="00060066" w:rsidRPr="00282CE7" w:rsidRDefault="00060066" w:rsidP="00087A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060066" w:rsidRPr="00282CE7" w:rsidRDefault="00060066" w:rsidP="00087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6573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60288" filled="f" stroked="f">
            <v:textbox style="mso-next-textbox:#_x0000_s1026">
              <w:txbxContent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060066" w:rsidRDefault="00060066" w:rsidP="00060066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060066" w:rsidRDefault="00060066" w:rsidP="00060066">
                  <w:pPr>
                    <w:rPr>
                      <w:sz w:val="24"/>
                      <w:szCs w:val="24"/>
                    </w:rPr>
                  </w:pPr>
                </w:p>
                <w:p w:rsidR="00060066" w:rsidRDefault="00060066" w:rsidP="000600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C6573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61312" filled="f" stroked="f">
            <v:textbox style="mso-next-textbox:#_x0000_s1027">
              <w:txbxContent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060066" w:rsidRPr="00282CE7" w:rsidRDefault="00060066" w:rsidP="000600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060066" w:rsidRPr="00282CE7" w:rsidRDefault="00060066" w:rsidP="00060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060066" w:rsidRPr="00282CE7" w:rsidRDefault="00060066" w:rsidP="000600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060066" w:rsidRDefault="00060066" w:rsidP="00060066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060066" w:rsidRDefault="00060066" w:rsidP="00060066"/>
                <w:p w:rsidR="00060066" w:rsidRDefault="00060066" w:rsidP="00060066"/>
              </w:txbxContent>
            </v:textbox>
          </v:shape>
        </w:pict>
      </w: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060066" w:rsidRPr="00282CE7" w:rsidRDefault="00060066" w:rsidP="00060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60066">
        <w:rPr>
          <w:rFonts w:ascii="Times New Roman" w:hAnsi="Times New Roman" w:cs="Times New Roman"/>
          <w:b/>
          <w:sz w:val="32"/>
          <w:szCs w:val="32"/>
        </w:rPr>
        <w:t>по технике безопасности</w:t>
      </w:r>
      <w:r w:rsidRPr="000600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оказанию первой помощи</w:t>
      </w: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060066" w:rsidRPr="00282CE7" w:rsidRDefault="00060066" w:rsidP="00060066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060066" w:rsidRPr="00282CE7" w:rsidRDefault="00060066" w:rsidP="0006006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60066" w:rsidRPr="00282CE7" w:rsidRDefault="00060066" w:rsidP="0006006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60066" w:rsidRPr="00282CE7" w:rsidRDefault="00060066" w:rsidP="00060066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060066" w:rsidRDefault="00060066" w:rsidP="0006006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60066" w:rsidRDefault="00060066" w:rsidP="0006006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60066" w:rsidRDefault="00060066" w:rsidP="0006006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60066" w:rsidRDefault="00060066" w:rsidP="0006006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60066" w:rsidRPr="00282CE7" w:rsidRDefault="00060066" w:rsidP="00060066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060066" w:rsidRPr="00282CE7" w:rsidRDefault="00060066" w:rsidP="0006006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5570"/>
        <w:gridCol w:w="2153"/>
        <w:gridCol w:w="2893"/>
      </w:tblGrid>
      <w:tr w:rsidR="00060066" w:rsidRPr="00282CE7" w:rsidTr="00087A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66" w:rsidRPr="00282CE7" w:rsidRDefault="00060066" w:rsidP="00087A5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060066" w:rsidRPr="00282CE7" w:rsidTr="00087A5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066" w:rsidRPr="00282CE7" w:rsidRDefault="00060066" w:rsidP="00087A5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0066" w:rsidRPr="00282CE7" w:rsidRDefault="00060066" w:rsidP="00087A5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Pr="00282CE7" w:rsidRDefault="00060066" w:rsidP="00060066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060066" w:rsidRDefault="00060066" w:rsidP="00060066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060066" w:rsidRDefault="00060066" w:rsidP="0006006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060066" w:rsidRDefault="00060066" w:rsidP="00060066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060066">
        <w:rPr>
          <w:rFonts w:ascii="Arial" w:eastAsia="Times New Roman" w:hAnsi="Arial" w:cs="Arial"/>
          <w:b/>
          <w:bCs/>
          <w:color w:val="000000"/>
          <w:sz w:val="21"/>
          <w:szCs w:val="21"/>
        </w:rPr>
        <w:br/>
      </w: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60066" w:rsidRPr="00060066" w:rsidRDefault="00060066" w:rsidP="00060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lastRenderedPageBreak/>
        <w:t>Общие положения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 </w:t>
      </w: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инструкция по оказанию первой помощи пострадавшим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для изучения педагогическими работниками образовательного учреждения приемов и способов оказания первой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пострадавшим при несчастных случаях.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Способы, приведенные в данной инструкции по оказанию первой доврачебной помощи пострадавшим в ОУ, полностью соответствуют всем законодательным актам и нормативным документам, регулирующим охрану труда.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Настоящей инструкцией по оказанию первой помощи пострадавшим при несчастном случае в ОУ необходимо руководствоваться во время обучения оказанию первой доврачебной помощи в образовательном учреждении, а также при непосредственном оказании такой помощи.</w:t>
      </w:r>
    </w:p>
    <w:p w:rsidR="00060066" w:rsidRPr="00060066" w:rsidRDefault="00060066" w:rsidP="0006006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Общие требования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ОУ при возникновении несчастного случая следует незамедлительно организовать первую доврачебную помощь пострадавшему и, если необходимо, вызвать "скорую помощь", транспортировать пострадавшего в медучреждение, а также сообщить родителям (лицам, их заменяющих) в случае, если пострадал ребенок.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Первую доврачебную помощь потерпевшему в школе необходимо оказать под руководством одного человека, так как различные советы окружающих, суета, споры и растерянность могут привести к потере драгоценного времени. В тоже время вызов скорой медицинской помощи или, если это возможно, доставка потерпевшего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учреждение должны осуществляться немедленно.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сотрудник в ОУ должен быть обучен оказанию первой доврачебной помощи при возникновении несчастного случая. В определенных кабинетах и помещениях школы должна всегда находиться медицинская аптечка, укомплектованная всем необходимым для оказания первой доврачебной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Сотрудник, оказывающий первую помощь в школе должен знать: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оказания первой доврачебной или медицинской помощи пострадавшему;</w:t>
      </w:r>
    </w:p>
    <w:p w:rsidR="00060066" w:rsidRPr="00060066" w:rsidRDefault="00060066" w:rsidP="00060066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(симптомы) повреждений жизненно важных органов организма;</w:t>
      </w:r>
    </w:p>
    <w:p w:rsidR="00060066" w:rsidRPr="00060066" w:rsidRDefault="00060066" w:rsidP="00060066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способы и приемы оказания первой доврачебной помощи потерпевшим в зависимости от каждой конкретной ситуации;</w:t>
      </w:r>
    </w:p>
    <w:p w:rsidR="00060066" w:rsidRPr="00060066" w:rsidRDefault="00060066" w:rsidP="00060066">
      <w:pPr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возможные способы перемещения пострадавшего.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Оказывающий первую доврачебную помощь должен быть обучен: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состояния пострадавшего, выполнению диагностики вида и особенностей поражения (травмы), подбору вида требуемой первой помощи, порядку проведения необходимых действий;</w:t>
      </w:r>
    </w:p>
    <w:p w:rsidR="00060066" w:rsidRPr="00060066" w:rsidRDefault="00060066" w:rsidP="000600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правильному выполнению всего комплекса экстренной реанимационной помощи, выполнению контроля над эффективностью и, если это необходимо, корректировке реанимационных действий, учитывая состояние пострадавшего;</w:t>
      </w:r>
    </w:p>
    <w:p w:rsidR="00060066" w:rsidRPr="00060066" w:rsidRDefault="00060066" w:rsidP="000600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остановке кровотечения путем наложения жгута, давящих повязок и т. д.;</w:t>
      </w:r>
    </w:p>
    <w:p w:rsidR="00060066" w:rsidRPr="00060066" w:rsidRDefault="00060066" w:rsidP="00060066">
      <w:pPr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наложению повязок, косынок, транспортных шин при переломах костей, вывихах, тяжелых ушибах;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 помощи в случае поражения электрическим током, в случае теплового, солнечного удара и острых отравлений;</w:t>
      </w:r>
    </w:p>
    <w:p w:rsidR="00060066" w:rsidRPr="00060066" w:rsidRDefault="00060066" w:rsidP="00060066">
      <w:pPr>
        <w:numPr>
          <w:ilvl w:val="2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применению подручных средств оказания первой доврачебной помощи пострадавшему, для переноса, погрузки, транспортировки пострадавшего; пользованию аптечкой первой медицинской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состояний, при которых должна оказываться первая помощь: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сознания;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дыхания и остановка кровообращения;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внешние кровотечения;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инородных тел в верхних дыхательных путях;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частей тела;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ожоги, эффекты воздействия повышенных температур, теплового излучения;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отморожение и другие эффекты воздействия низких температур;</w:t>
      </w:r>
    </w:p>
    <w:p w:rsidR="00060066" w:rsidRPr="00060066" w:rsidRDefault="00060066" w:rsidP="00060066">
      <w:pPr>
        <w:numPr>
          <w:ilvl w:val="2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отравления.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эффективного оказания помощи, необходимо знать требования инструкции по оказанию первой доврачебной помощи пострадавшему в ОУ и уметь ее применить при любом несчастном случае, произошедшем как с ребенком, так и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Перечень необходимых действий при оказании первой доврачебной помощи</w:t>
      </w:r>
    </w:p>
    <w:p w:rsidR="00060066" w:rsidRPr="00060066" w:rsidRDefault="00060066" w:rsidP="00060066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оценке обстановки и обеспечению безопасных условий для оказания первой доврачебной помощи в ОУ: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угрожающие факторы для собственной жизни и здоровья;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угрожающие факторы для жизни и здоровья потерпевшего;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ликвидировать угрожающие жизни и здоровью факторы;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действие травмирующих факторов на пострадавшего;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число пострадавших;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вытащить потерпевшего из труднодоступных мест;</w:t>
      </w:r>
    </w:p>
    <w:p w:rsidR="00060066" w:rsidRPr="00060066" w:rsidRDefault="00060066" w:rsidP="00060066">
      <w:pPr>
        <w:numPr>
          <w:ilvl w:val="2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переместить потерпевшего.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Вызвать скорую медицинскую помощь.</w:t>
      </w:r>
    </w:p>
    <w:p w:rsidR="00060066" w:rsidRPr="00060066" w:rsidRDefault="00060066" w:rsidP="0006006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наличие сознания у потерпевшего.</w:t>
      </w:r>
    </w:p>
    <w:p w:rsidR="00060066" w:rsidRPr="00060066" w:rsidRDefault="00060066" w:rsidP="00060066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восстановлению проходимости дыхательных путей и выявлению признаков жизни у потерпевшего: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запрокинуть голову с подъемом подбородка;</w:t>
      </w:r>
    </w:p>
    <w:p w:rsidR="00060066" w:rsidRPr="00060066" w:rsidRDefault="00060066" w:rsidP="00060066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выдвинуть нижнюю челюсть;</w:t>
      </w:r>
    </w:p>
    <w:p w:rsidR="00060066" w:rsidRPr="00060066" w:rsidRDefault="00060066" w:rsidP="00060066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присутствие дыхания при помощи слуха, зрения и касания;</w:t>
      </w:r>
    </w:p>
    <w:p w:rsidR="00060066" w:rsidRPr="00060066" w:rsidRDefault="00060066" w:rsidP="00060066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наличия кровообращения, проверить пульса на магистральных артериях.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выполнению сердечно-легочной реанимации до момента появления признаков жизни: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надавливание руками на грудину пострадавшего;</w:t>
      </w:r>
    </w:p>
    <w:p w:rsidR="00060066" w:rsidRPr="00060066" w:rsidRDefault="00060066" w:rsidP="00060066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дыхание «Рот в рот»;</w:t>
      </w:r>
    </w:p>
    <w:p w:rsidR="00060066" w:rsidRPr="00060066" w:rsidRDefault="00060066" w:rsidP="00060066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дыхание «Рот к носу»;</w:t>
      </w:r>
    </w:p>
    <w:p w:rsidR="00060066" w:rsidRPr="00060066" w:rsidRDefault="00060066" w:rsidP="00060066">
      <w:pPr>
        <w:numPr>
          <w:ilvl w:val="2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дыхание с применением устройства для искусственного дыхания.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поддержанию проходимости дыхательных путей: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придать устойчивое боковое положение;</w:t>
      </w:r>
    </w:p>
    <w:p w:rsidR="00060066" w:rsidRPr="00060066" w:rsidRDefault="00060066" w:rsidP="00060066">
      <w:pPr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запрокинуть голову, подняв подбородок;</w:t>
      </w:r>
    </w:p>
    <w:p w:rsidR="00060066" w:rsidRPr="00060066" w:rsidRDefault="00060066" w:rsidP="00060066">
      <w:pPr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выдвинуть нижнюю челюсть.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общему осмотру пострадавшего и временной остановке внешнего кровотечения: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общий осмотр пострадавшего на присутствие кровотечений;</w:t>
      </w:r>
    </w:p>
    <w:p w:rsidR="00060066" w:rsidRPr="00060066" w:rsidRDefault="00060066" w:rsidP="00060066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прижать артерии пальцем;</w:t>
      </w:r>
    </w:p>
    <w:p w:rsidR="00060066" w:rsidRPr="00060066" w:rsidRDefault="00060066" w:rsidP="00060066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жгут;</w:t>
      </w:r>
    </w:p>
    <w:p w:rsidR="00060066" w:rsidRPr="00060066" w:rsidRDefault="00060066" w:rsidP="00060066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максимально согнуть конечности в суставе;</w:t>
      </w:r>
    </w:p>
    <w:p w:rsidR="00060066" w:rsidRPr="00060066" w:rsidRDefault="00060066" w:rsidP="00060066">
      <w:pPr>
        <w:numPr>
          <w:ilvl w:val="2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 надавливание на рану; наложение давящей повязки.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 подробному осмотру пострадавшего с целью выявления признаков травм, отравлений и иных состояний, представляющих угрозу его жизни и здоровью, и по оказанию первой медицинской помощи при выявлении перечисленных состояний: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 голову;</w:t>
      </w: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 шею и грудь;</w:t>
      </w: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 спину, живот и таз;</w:t>
      </w: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 конечности;</w:t>
      </w: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шейный отдел позвоночника (вручную, подручными средствами, применяя медицинские изделия);</w:t>
      </w:r>
    </w:p>
    <w:p w:rsidR="00060066" w:rsidRPr="00060066" w:rsidRDefault="00060066" w:rsidP="00060066">
      <w:pPr>
        <w:numPr>
          <w:ilvl w:val="2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прекратить воздействие опасных химических веществ на потерпевшего (промыть желудок, приняв большое количество воды и вызвав рвоту, удалить с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поврежденной поверхности и промыть поврежденную поверхность проточной водой);</w:t>
      </w:r>
    </w:p>
    <w:p w:rsidR="00060066" w:rsidRPr="00060066" w:rsidRDefault="00060066" w:rsidP="00060066">
      <w:pPr>
        <w:numPr>
          <w:ilvl w:val="2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местное охлаждение при травмах, термических ожогах и других воздействиях высоких температур или теплового излучения; термоизоляция при обморожениях и иных последствиях воздействия низких температур.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Придать пострадавшему наиболее благоприятное положение тела.</w:t>
      </w:r>
    </w:p>
    <w:p w:rsidR="00060066" w:rsidRPr="00060066" w:rsidRDefault="00060066" w:rsidP="00060066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состояние пострадавшего (сознание, дыхание, кровообращение) и оказать психологическую поддержку.</w:t>
      </w:r>
    </w:p>
    <w:p w:rsidR="00060066" w:rsidRPr="00060066" w:rsidRDefault="00060066" w:rsidP="00060066">
      <w:pPr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пострадавшего бригаде скорой медицинской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Оказание первой помощи при несчастных случаях в ОУ, признаки травм</w:t>
      </w:r>
    </w:p>
    <w:p w:rsidR="00060066" w:rsidRPr="00060066" w:rsidRDefault="00060066" w:rsidP="00060066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помощь при несчастном случае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простые срочные действия, которые необходимы для спасения жизни и здоровья пострадавшего в случае повреждений, несчастных случаев и неожиданных заболеваниях. Такую помощь оказывают на месте происшествия до прибытия медработников или доставки пострадавшего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медучреждение.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не забывать, что от своевременности и качества оказания первой помощи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большей степени зависит дальнейшее состояние здоровья пострадавшего и, в отдельных случаях, его жизнь. Оказание первой помощи очень важный момент, но никогда не заменяет квалифицированной медицинской помощи, если в этом есть необходимость.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пытаться самостоятельно лечить пострадавшего – это должен делать врач- специалист. Также не следует давать пострадавшему какие-либо медикаменты (таблетки, капли и прочее).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ОУ, не имеющие медицинского образования, не имеют права на оказание медицинской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должен оперативно руководствоваться данной инструкцией по оказанию первой доврачебной помощи пострадавшим при возникновении несчастных случаев в ОУ (школе), в обязательном порядке сообщать о фактах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директору образовательного учреждения (при отсутствии - иному должностному лицу).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ВЫВИХ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Вывихом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смещение суставных концов костей, частично или полностью нарушающее их взаимное соприкосновение.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 вывиха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появление сильной боли в области пораженного сустава; нарушение двигательной функции конечности, проявляющееся в невозможности выполнять движения; принятие вынужденного положения конечности и деформация формы сустава; смещение суставной головки с запустеванием суставной капсулы и пружинящая фиксация конечности при ее обычном положении.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травматических вывихах суставов требуется срочное оказание первой помощи. Самим вывихи нельзя вправлять!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вывихе должна включать в себя оценку ситуации и обеспечение безопасных условий для оказания помощи, вызове скорой медицинской помощи,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фиксации поврежденной конечности в положении, в котором она оказалась после вывиха и придании конечности наиболее возвышенного положения. Фиксируют конечность при помощи повязки или подвешивания ее на косынке. В случае вывихов суставов нижней конечности пострадавшего необходимо доставить больницу в лежачем положении (на носилках) подложив под конечность подушки, зафиксировав ее. Никаких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обезболивающих лекарств не давать! Назначать к применению лекарства может исключительно квалифицированный медработник.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КРОВОТЕЧЕНИЕ</w:t>
      </w:r>
    </w:p>
    <w:p w:rsidR="00060066" w:rsidRPr="00060066" w:rsidRDefault="00060066" w:rsidP="00060066">
      <w:pPr>
        <w:numPr>
          <w:ilvl w:val="2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Внешнее кровотечение.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Внешнее кровотечение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это излияние крови из поврежденных кровеносных сосудов. Это одно из частых и опасных последствий ранений, травм и ожогов. В зависимости от поврежденного сосуда выделяют три вида кровотечений: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артериальное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, капиллярное и венозное.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Артериальное кровотечение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возникает в случае повреждения артерий и относится к наиболее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опасному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такого кровотечения: из раны сильно пульсирующей струей бьет кровь алого цвета.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кровотечении: заключается в остановке кровотечения, которая осуществляется путем придания кровоточащей области приподнятого положения, наложения давящей повязки, максимально возможного сгибания конечности в суставе и одновременном сдавливании при этом проходящих в поврежденной области сосудов, пальцевого прижатия, наложения жгута. Прижимают сосуд выше раны в определенных анатомических точках, там, где меньше всего мышечной массы, сосуд расположен поверхностно и можно прижать его к кости под ним. Прижимать сосуд лучше всего не одним, а сразу несколькими пальцами одной или обеих рук.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кровотечения в височной области прижимают артерию впереди мочки уха у скуловой кости.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кровотечения в области щеки сосуды нужно прижимать к краю нижней челюсти впереди жевательной мышцы.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кровотечение из ран лица, языка, волосистой части головы, то прижимают к поперечному отростку шейного позвонка сонную артерию по переднему краю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грудино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ключично-сосцевидной мышцы – у ее середины.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кровотечения в области плеча подключичную артерию прижимают под ключицей к ребру, подмышечная артерия прижимается в подмышечной впадине к головке плечевой кости.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кровотечение в области предплечья и локтевого сгиба, то прижимают плечевую артерию у внутреннего края двуглавой мышцы плеча (бицепса) к плечевой кости.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кровотечения в паховой области прижимают брюшную аорту кулаком ниже и слева от пупка к позвоночнику.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кровотечение в области бедра, то прижимать нужно к горизонтальной ветви лобковой кости в точке, которая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ниже паховой связки.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Пальцевое прижатие с целью временной остановки кровотечения используют крайне редко, исключительно для оказания экстренной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закрутки, то есть круговое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перетягивание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конечности. Есть несколько видов кровоостанавливающих жгутов. Если отсутствует жгут можно применить любой подручный материал (резиновую трубку, брючный ремень, платок, веревку и т. п.). Последовательность при наложении кровоостанавливающего жгута: жгут накладывается в случае повреждения крупных артерий конечностей выше раны так, чтобы он полностью пережимал артерию. Для наложения жгута конечность приподымают, подложив под него мягкую ткань (бинт, одежду и пр.), затем делают несколько витков до тех пор, пока кровотечение не остановится полностью. Витки нужно делать так, чтобы они ложились вплотную один к другому и чтобы между витками не попадали складки одежды. Концы жгута надежно фиксируют (завязав или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скрепив при помощи цепочки и крючка). Если жгут наложен правильно, то произойдет остановка кровотечения и исчезнет периферический пульс. К жгуту в обязательном порядке должна прикрепляться записка, где указывается время наложения жгута. Жгут можно накладывать не дольше, чем на 1– 1,5 часа, в зимнее время – на 1 час. Запрещается скрывать наложенный жгут под одеждой. В случае крайней необходимости наиболее продолжительного пребывания жгута на конечности его ослабляют на 5–10 минут (до восстановления кровоснабжения конечности), выполняя в это время пальцевое прижатие поврежденного сосуда. Данные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действия можно повторять несколько раз, но при этом следует каждый раз сокращать промежуток времени между такими действиями в 1,5–2 раза по сравнению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предыдущими. Жгут должен быть наложен так, чтобы он был виден. Пострадавшего с наложенным жгутом незамедлительно отправляют в медицинское учреждение.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Венозное кровотечение возникает в случае повреждении венозных стенок.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венозного кровотечения: из раны медленной непрерывной струей течет темная кровь.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помощь при венозном кровотечении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остановка кровотечения, для этого будет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достаточным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придание приподнятого положения конечности, максимальное сгибание ее в суставе или наложение давящей повязки. Данное положение придается конечности только после наложения давящей повязки. Если венозное кровотечение сильное, то сосуд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прижимают к кости на 5–8 см ниже раны. Данный способ удобен тем, что может быть выполнен быстро и не требуется каких-либо приспособлений.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Капиллярное кровотечение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следствие повреждения самых мелких кровеносных сосудов (капилляров).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капиллярного кровотечения: кровоточит вся поверхность раны.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капиллярном кровотечении – наложение давящей повязки. На кровоточащий участок накладывают бинт (марлю), можно воспользоваться чистым носовым платком.</w:t>
      </w:r>
    </w:p>
    <w:p w:rsidR="00060066" w:rsidRPr="00060066" w:rsidRDefault="00060066" w:rsidP="00060066">
      <w:pPr>
        <w:numPr>
          <w:ilvl w:val="2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Внутреннее кровотечение.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Внутреннее кровотечение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потеря крови, во время которой кровь вытекает не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наружу, а в одну из полостей тела человека. При внутреннем кровотечении кожный покров остается не поврежденным, и видимой раны нет. Внутреннее кровотечение может возникнуть не только в результате травмы (разрыв селезенки при ударе по животу), но и из-за заболевания (язвенная болезнь желудка, цирроз печени и т. д.).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Диагностировать внутреннее кровотечение на этапе оказания первой помощи очень трудно. Оказание первой помощи должно направляться на создание условий для снижения интенсивности кровотечения вплоть до его остановки.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при внутреннем кровотечении: Оценка ситуации и обеспечение безопасных условий для оказания первой помощи. Максимально быстро вызвать бригаду скорой помощи. Обеспечить пострадавшему полный покой. Приложить к области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предполагаемого источника кровотечения холод (пузырь со льдом или снегом, холодной водой).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ОБМОРОК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Обморок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внезапная кратковременная потеря сознания, которая сопровождается ослаблением деятельности сердца и дыхания. Возникает при интенсивно развивающемся малокровии головного мозга и продолжается от нескольких секунд до 5–10 минут и более. Признаки обморока: Обморок выражается во внезапно появляющейся дурноте, головокружении, слабости и потере сознания. Обморок сопровождается бледностью и охлаждением кожных покровов. Дыхание замедляется, становится поверхностным,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слабый и редкий пульс (до 40–50 ударов в минуту).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обмороке: В первую очередь нужно пострадавшего уложить на спину так, чтобы голова была немного опущена, а ноги приподняты. Для облегчения дыхания нужно освободить шею и грудь от стесняющей одежды. Тепло укрыть пострадавшего, положить грелку к ногам. Если обморок затянулся, то сделать искусственное дыхание.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придет в сознание, дать ему горячий чай.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помощь при обмороке от теплового или солнечного удара. В случае теплового и солнечного удара кровь приливает к мозгу. Пострадавший чувствует внезапную слабость, головную боль, возникает рвота, дыхание становится поверхностным. Пострадавшего следует вывести или вынести из жаркого помещения и поместить в тень или прохладное помещение ОУ, обеспечить приток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свежего воздуха. Его нужно уложить так, чтобы голова была выше туловища, расстегнуть одежду, стесняющую дыхание, приложить к голове лед или сделать холодные примочки, смочить грудь холодной водой. Если дыхание прекратилось или стало очень слабым, а пульс не прощупывается, следует сразу же начать делать искусственное дыхание и массаж сердца и срочно вызвать врача.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ПЕРЕЛОМ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Перелом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нарушение целости кости. Открытые переломы характеризуются наличием в области перелома раны, а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закрытых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 нарушение целости покровов (кожи или слизистой оболочки).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помнить, что перелом может сопровождаться осложнениями: повреждением острыми концами осколков кости крупных кровеносных сосудов, что может привести к наружному кровотечению (в случае открытой раны) или внутритканевому кровоизлиянию (в случае закрытого перелома); повреждению нервных стволов, которые могут вызвать шок или паралич; к инфицированию раны и развитию флегмоны, к возникновению остеомиелита или общей гнойной инфекции;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повреждению внутренних органов (мозга, легких, печени, почек, селезенки и др.).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 перелома: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сильные боли, деформация и нарушение двигательной функции конечности, укорочение конечности, своеобразный костный хруст.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переломов черепа наблюдается тошнота, рвота, нарушение сознания, замедление пульса – признаки сотрясения (ушиба) головного мозга, кровотечение из носа и ушей.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Переломы таза всегда сопровождаются большой кровопотерей и в 30 процентах случаев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травматического шока. Данное состояние возникает потому, что в тазовой области повреждаются крупные кровеносные сосуды и нервные стволы.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Переломы позвоночника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одна из наиболее серьезных травм, часто заканчивающаяся летальным исходом. Анатомически позвоночный столб состоит из прилегающих друг к другу позвонков, которые соединяются между собой межпозвонковыми дисками, суставными отростками и связками. В специальном канале находится спинной мозг, который может также пострадать при травме.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опасны травмы шейного отдела позвоночника, которые приводят к серьезным нарушениям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дыхательной систем.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повреждается спинной мозг и его корешки, то нарушается его проводимость.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Первая помощь при переломе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обеспечение неподвижности отломков кости (транспортной иммобилизации) поврежденной конечности шинами или имеющимися под рукой палками, дощечками и т. п. Если под рукой нет никаких предметов для иммобилизации, то нужно прибинтовать поврежденную руку к туловищу, поврежденную ногу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здоровой. В случае перелома позвоночника пострадавшего транспортируют на щите. Если открытый перелом, сопровождающийся обильным кровотечением, то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накладывается давящая асептическая повязка и по показаниям кровоостанавливающий жгут. При этом надо учитывать, что наложение жгута ограничено минимально возможным сроком.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Недопустимо: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Промывание раны спиртом, раствором йода – это может вызвать ожог. Применение перекиси водорода – это спровоцирует кровотечение. Отдирать прилипшие кусочки одежды – они могут содержать тромб, который в этом случае создает препятствие дальнейшей кровопотере, внутри кровеносного сосуда. Присыпать рану лекарствами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порошков, смазывать ее какими-нибудь мазями или маслами. Прикладывать вату прямо на рану. Удалять инородные тела, а в случае выпадения внутренних органов – вправлять их в рану (можно только закрыть их стерильными материалами). Неправильная обработка ран может привести к осложнениям и увеличить сроки их заживления.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РАНЫ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Раны (ранения)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повреждение покровов кожи, слизистых и подлежащих тканей. Главные </w:t>
      </w: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 раны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открытие краев, боль и кровотечение. Раной называется механическое повреждение покровов тела, нередко сопровождающееся нарушением целости мышц, нервов, крупных сосудов, костей, внутренних органов, полостей и суставов.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характера повреждения и вида ранящего предмета выделяют раны резаные, колотые, рубленые, ушибленные, размозженные, огнестрельные, рваные и укушенные.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 могут быть поверхностными, глубокими и проникающими в полость тела. Причинами ранения могут быть разные физические или механические воздействия. В зависимости от их силы, характера,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особенностей и мест приложения они могут привести к разнообразным дефектам кожи и слизистых, травмам кровеносных сосудов,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повреждениям внутренних органов, костей, нервных стволов и вызывать острую боль. </w:t>
      </w: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Резаные раны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. Резаная рана обычно всегда раскрыта, имеет ровные края и сильно кровоточит. При такой ране окружающие ткани повреждаются незначительно и менее склонны к инфицированию.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Колотые раны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следствие проникновения в тело колющих предметов. Колотые раны часто являются проникающими в полости (грудную, брюшную и суставную). Форма входного отверстия и раневого канала зависит от вида ранящего предмета и глубины его проникновения. Колотые раны характеризуются глубоким каналом и часто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значительными повреждениями внутренних органов. Часты при этом внутренние кровотечения в полости тела. Учитывая то, что раневой канал вследствие смещения тканей обычно извилистый, могут образовываться затеки между тканями и развиться инфекция.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Рубленые раны.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раны характеризуются глубоким повреждением тканей, широким раскрытием, ушибом и сотрясением окружающих тканей.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Ушибленные и рваные раны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характеризуются большим количеством размятых, ушибленных, пропитанных кровью тканей.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ране.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 любую рану необходимо наложить повязку, желательно асептическую (стерильную). Асептической повязкой в большинстве случаев служит пакет перевязочный медицинский, а при его отсутствии – стерильный бинт. Если ранение сопровождается обильным кровотечением, следует остановить его любым подходящим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способом. В случае обширных ранений мягких тканей, переломов костей и ранений крупных кровеносных сосудов и нервных стволов необходима иммобилизация конечности табельными или подручными средствами. Пострадавшего следует как можно быстрее доставить в медучреждение.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ШОК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Шок (бесчувствие)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состояние организма, возникающее из-за нарушения кровообращения, дыхания и обмена веществ. Это серьезная реакция организма на ранения, которая представляет большую опасность для жизни человека.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шокового состояния: побледнение кожных покровов; ухудшение (вплоть до потери) сознания; холодный пот; расширенные зрачки; ускорение дыхания и пульса; падение артериального давления; в тяжелых случаях может быть рвота, пепельный цвет лица, синеватый кожный покров.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шоковом состоянии: оказать необходимую помощь в зависимости от вида ранения (остановить кровотечение, иммобилизовать место перелома и т. п.); закутать пострадавшего одеялом, уложить его горизонтально с немного опущенной головой; в случае ранения брюшной полости давать пострадавшему воду категорически запрещается; немедленно вызвать квалифицированную медицинскую помощь.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РАСТЯЖЕНИЕ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Растяжение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повреждение мягких тканей (связок, мышц, сухожилий, нервов) под действием силы, без нарушения их целостности. Чаще всего происходит растяжение связочного аппарата суставов при неправильных, внезапных и резких движениях, выходящих за пределы нормального объема движений данного сустава (при подворачивании стопы, боковых поворотах ноги при зафиксированной стопе и др.). В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тяжелых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возможен надрыв или полный разрыв связок и суставной сумки.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растяжения: появление внезапных сильных болей, припухлости, нарушение движений в суставах, кровоизлияние в мягкие ткани (синяки). При ощупывании места растяжения проявляется болезненность.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растяжении предполагает обеспечение покоя пострадавшему, тугой повязки поврежденного сустава, обеспечивающей его подвижность и уменьшение кровоизлияния. Впоследствии необходимо обратиться к врачу-травматологу.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ОТРАВЛЕНИЯ ОКИСЬЮ УГЛЕРОДА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Отравление окисью углерода происходит при его вдыхании и относится к острому отравлению. Образуется окись углерода при горении и в производственных условиях. Поражающее действие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окиси углерода основано на реакции соединения с гемоглобином (химическое соединение крови, состоящее из белка и железа, выполняющее снабжение ткани кислородом), в результате чего образуется карбоксигемоглобин, который не способен доставлять кислород к тканям, в результате чего развивается гипоксия (кислородное голодание тканей). Этим и объясняются наиболее ранние и выраженные изменения со стороны центральной нервной системы, особенно чувствительной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недостатку кислорода.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отравления окисью углерода: головная боль, головокружение, тошнота, рвота,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оглушенное состояние, резкая мышечная слабость, помутнение сознания и потеря сознания, кома. В случае воздействия высоких концентраций окиси углерода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наблюдаются тяжелые отравления, характеризующиеся потерей сознания, продолжительным коматозным состоянием, приводящим в особо тяжелых случаях к летальному исходу. Наблюдается расширение зрачков со слабой реакцией на свет, приступ судорог, резкое напряжение (ригидность) мышц, учащенное поверхностное дыхание, учащенное сердцебиение.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помощь при отравлении окисью углерода: обеспечить доступ свежего воздуха; освободить шею и грудную клетку от сдавливающей одежды; если возможно, то провести ингаляцию кислорода (проводит медицинский персонал); если необходимо сделать искусственное дыхание и непрямой массаж сердца; немедленно доставить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медучреждение.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ЭЛЕКТРОТРАВМА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Электротравма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при прямом или не прямом контакте человека с источником электричества. Под действием тепла (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джоулево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тепло), образующегося при прохождении электрического напряжения по тканям тела, возникают ожоги. Электрический ток зачастую вызывает глубокие ожоги. Все патологические нарушения, вызванные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травмой, можно объяснить прямым воздействием электрического тока при прохождении его через ткани организма; побочными явлениями, вызываемыми при прохождении тока в окружающей среде вне организма.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получения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электротравмы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. В результате прямого действия тока на организм возникают общие явления (расстройство деятельности центральной нервной, сердечн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сосудистой, дыхательной систем и др.). Побочные явления в окружающей среде (тепло, свет, звук) могут вызвать значительные изменения в организме (ослепление и ожоги вольтовой дугой, повреждение органов слуха и т. д.).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помощь при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электротравме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следует быстро освободить пораженного от действия электрического тока, применив подручные средства (сухую палку, веревку, доску и др.), отключив сеть и т. д. Оказывающий помощь с целью самозащиты должен обмотать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руки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прорезиненной материей, сухой тканью, надеть резиновые перчатки, встать на сухую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доску, деревянный щит и т. п.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Попавшего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напряжение, нужно брать за те части одежды, которые не прилегают непосредственно к телу.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Реанимационные действия заключаются в: осуществлении искусственного дыхания «рот в рот» или «рот в нос»; выполнении непрямого массажа сердца; во введении для уменьшения боли обезболивающего препарата (проводит медицинский персонал); наложении на пораженную область от стерильной повязки.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ТЕРМИЧЕСКИЙ ОЖОГ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Термический ожог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вид травмы, возникающей от воздействия на ткани организма очень высокой температуры. В зависимости от фактора, вызвавшего ожог, последний может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вызван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воздействием светового излучения, пламени, кипятка, пара, горячего воздуха, электрического тока. Ожоги могут иметь различную локализацию (на лице, кистях рук, туловище, конечностях) и занимать разную площадь.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глубины поражения </w:t>
      </w:r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ожоги подразделяются на четыре степени: I степень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гиперемия и отек кожи, сопровождающийся жгучей болью;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 степень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образуются пузыри, заполненные прозрачной жидкостью желтоватого цвета;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proofErr w:type="gramStart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proofErr w:type="gramEnd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степень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характеризуется распространением некроза на эпидермис;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proofErr w:type="gramStart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spellEnd"/>
      <w:proofErr w:type="gramEnd"/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степень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наблюдается некроз всех слоев кожи;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 степень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происходит омертвение не только кожи, но и глубжележащих тканей. Первая помощь при термических ожогах в ОУ: прекращение воздействия травмирующего фактора. Для этой цели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нужно скинуть загоревшуюся одежду, сбить с ног бегущего в горящей на нем одежде, выплеснуть на него воду, накинуть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горящий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одежды покрывало или верхнюю одежду; снять (срезать) с поврежденных участков тела пострадавшего одежду; наложить на поверхность ожогов стерильные повязки (с помощью бинта, индивидуального перевязочного пакета, чистого полотенца, простыни, носового платка и т. п.); срочно направить в медучреждение. Эффективность само- и взаимопомощи зависит от того, насколько быстро пострадавший или окружающие его люди смогут сориентироваться в обстановке, применить навыки и средства первой помощи.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Реанимационные действия в очаге поражения сводятся к непрямому массажу сердца, обеспечению проходимости дыхательных путей, искусственному дыханию «рот в рот» или « рот в нос».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ПЕРЕОХЛАЖДЕНИЕ ОРГАНИЗМА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переохлаждении организма: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легкого обморожения (побледнение и покраснение кожи вплоть до онемения),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оказывающий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первую помощь должен: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возможно быстрее поместить пострадавшего в теплое помещение, снять с него промерзшую одежду, обувь, носки, перчатки;</w:t>
      </w:r>
    </w:p>
    <w:p w:rsidR="00060066" w:rsidRPr="00060066" w:rsidRDefault="00060066" w:rsidP="00060066">
      <w:pPr>
        <w:numPr>
          <w:ilvl w:val="2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проведением мероприятий по оказанию первой помощи вызвать бригаду скорой помощи или службу спасения для оказания врачебной помощи;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на обмороженную поверхность теплоизолирующую повязку (слой марли, толстый слой ваты, вновь слой марли, а сверху – клеенку или прорезиненную ткань);</w:t>
      </w:r>
    </w:p>
    <w:p w:rsidR="00060066" w:rsidRPr="00060066" w:rsidRDefault="00060066" w:rsidP="00060066">
      <w:pPr>
        <w:numPr>
          <w:ilvl w:val="2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пораженные конечности при помощи подручных средств (наложив и перебинтовав их поверх повязки);</w:t>
      </w:r>
    </w:p>
    <w:p w:rsidR="00060066" w:rsidRPr="00060066" w:rsidRDefault="00060066" w:rsidP="00060066">
      <w:pPr>
        <w:numPr>
          <w:ilvl w:val="2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выпить пострадавшему горячего чаю, накормить горячей пищей.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общего охлаждения легкой степени достаточным и эффективным методом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согревание пострадавшего в тепловой ванне при температуре воды 24 градуса, которую постепенно повышают до нормальной температуры тела – 36,6 градуса. Не рекомендована растирка отмороженных участков тела снегом, спиртом, а также прикладывать горячую грелку.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Запрещено втирать жиры, масла и т. д., давать какие-либо лекарства. Медицинскую помощь разрешено оказывать исключительно квалифицированному медперсоналу.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БОЛИ И СУДОРОГИ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 случае болей в области сердца: обеспечить полный покой; уложить больного и приподнять голову; незамедлительно вызвать медицинскую помощь; если боли сохраняются, то транспортировку выполнять на носилках.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 случае болей в области живота, не связанных с приемом пищи: положить пострадавшего горизонтально; приложить холод на область живота; полностью исключить физические нагрузки, прием пострадавшим жидкости, пищи; незамедлительно вызвать скорую медицинскую помощь.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при судорогах: придерживать голову больного; ввести в рот (между зубами) бинт, ложку и т. п.; освободить от одежды область шеи и груди; приложить ко лбу холодный компресс; когда припадок закончится уложить больного на бок;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вызвать медицинскую помощь.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УКУСЫ ЗМЕЙ, ЖИВОТНЫХ И ЯДОВИТЫХ НАСЕКОМЫХ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Запрещено высасывать яд змей из раны с целью избегания передачи инфекций от пострадавшего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спасающему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наоборот, а также накладывать жгут на поврежденную конечность выше места укуса, делать надрезы на месте укуса, прижигать чем-либо место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укуса.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при укусах ядовитых насекомых и змей: появляется головокружение, озноб; тошнота, рвота; сухость и горький привкус во рту; учащается пульс, появляется одышка; сонливость (в особо 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тяжелых случаях могут быть судороги, потеря сознания и прекращение дыхания); в области укуса появляется жгучая боль, покраснение и отек кожи.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помощь при укусах змей и ядовитых насекомых: расположить пострадавшего ДОУ в горизонтальном положении и обеспечить полный покой.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Попытаться успокоить пострадавшего; транспортировать пострадавшего исключительно в лежачем положении в безопасное место, если приезд скорой помощи невозможен или задерживается; придать пораженной области тела возвышенное положение; наложить на рану асептическую повязку (лучше со льдом); зафиксировать пораженную конечность, прибинтовав ее к шине (подручными средствами) или туловищу; дать выпить пострадавшему большое количество жидкости (в несколько приемов);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контролировать состояние пострадавшего. Не рекомендовано: прижигание места укуса, высасывание яда из раны.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 случае укусов животными: наложить на рану асептическую повязку; направить (сопроводить) пострадавшего в медучреждение.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Реанимационные меры</w:t>
      </w:r>
    </w:p>
    <w:p w:rsidR="00060066" w:rsidRPr="00060066" w:rsidRDefault="00060066" w:rsidP="00060066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ИСКУССТВЕННОЕ ДЫХАНИЕ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дыхание – это неотложная мера первой доврачебной помощи при утоплении, удушении, поражении электротоком, тепловом и солнечном ударах.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Выполняется до тех пор, пока у пострадавшего полностью не восстановится дыхание. Механизм искусственного дыхания такой: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пострадавшего уложить на горизонтальную поверхность;</w:t>
      </w:r>
    </w:p>
    <w:p w:rsidR="00060066" w:rsidRPr="00060066" w:rsidRDefault="00060066" w:rsidP="00060066">
      <w:pPr>
        <w:numPr>
          <w:ilvl w:val="2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почистить рот и глотку пострадавшего от слюны, слизи, земли и иных посторонних предметов, если челюсти сильно плотно сжаты – раскрыть их;</w:t>
      </w:r>
    </w:p>
    <w:p w:rsidR="00060066" w:rsidRPr="00060066" w:rsidRDefault="00060066" w:rsidP="00060066">
      <w:pPr>
        <w:numPr>
          <w:ilvl w:val="2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запрокинуть голову пострадавшего назад, расположив одну руку на лбу, а другую на затылке;</w:t>
      </w:r>
    </w:p>
    <w:p w:rsidR="00060066" w:rsidRPr="00060066" w:rsidRDefault="00060066" w:rsidP="00060066">
      <w:pPr>
        <w:numPr>
          <w:ilvl w:val="2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глубокий вдох, нагнуться над пострадавшим, плотно прижать свои губы к его рту и сделать выдох. Выдох должен продолжаться примерно 1 секунду и способствовать подъему грудной клетки пострадавшего. При этом ноздри пострадавшего необходимо закрыть, а рот накрыть стерильной салфеткой;</w:t>
      </w:r>
    </w:p>
    <w:p w:rsidR="00060066" w:rsidRPr="00060066" w:rsidRDefault="00060066" w:rsidP="00060066">
      <w:pPr>
        <w:numPr>
          <w:ilvl w:val="2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искусственного дыхания должна составлять 16–18 раз в минуту; периодически необходимо освобождать желудок пострадавшего от воздуха, при помощи надавливания на подложечную часть.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НЕПРЯМОЙ МАССАЖ СЕРДЦА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Непрямой массаж сердца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 внезапной остановки сердца </w:t>
      </w: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потеря сознания, резкое побледнение, исчезновение пульса, прекращение дыхания или появление редких судорожных вдохов, расширенные зрачки.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 непрямого массажа сердца заключается в нижеперечисленных действиях: во время резкого толчкообразного надавливания на грудную клетку происходит смещение ее на 3–5 см, этому способствует расслабление мышц у пострадавшего, находящегося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бессознательном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Данное движение приведет к сдавливанию сердца, и оно может начать выполнять свою насосную функцию – выталкивает кровь в аорту и легочную артерию при сдавливании, а при расправлении всасывает венозную кровь. Во время проведения наружного массажа сердца пострадавшего укладывают на спину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ровную и твердую поверхность (пол, стол, землю и т. п.), расстегивают ремень и ворот одежды. Тот, кто оказывает помощь, стоя с левой стороны, накладывает ладонь кисти на нижнюю треть грудины, вторую ладонь располагает крестообразно сверху и делает сильное дозированное давление в сторону позвоночника. Надавливание выполняют в виде толчков – не менее 60 в 1 минуту. Проводя массаж у взрослого, требуется значительное усилие не только рук, но и всего корпуса тела.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массаж производят одной рукой. Смещение грудины у воспитанников дошкольного образовательного учреждения должно производиться в пределах 1,5–2 см. Эффективность непрямого массажа сердца обеспечивается исключительно в сочетании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искусственным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дыханием. Данные действия удобнее выполнять двум лицам. При этом сначала первый делает одно вдувание воздуха в легкие, потом второй производит пять надавливаний на грудную клетку. Если у пострадавшего сердечная деятельность восстановилась,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пульс, лицо порозовело, то массаж сердца прекращают, а искусственное дыхание продолжают в том же ритме до тех пор, пока пострадавший не начнет дышать самостоятельно. Вопрос о прекращении действий по оказанию помощи пострадавшему решает исключительно квалифицированный медперсонал.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767676"/>
          <w:sz w:val="24"/>
          <w:szCs w:val="24"/>
        </w:rPr>
        <w:t>Транспортировка пострадавших</w:t>
      </w:r>
    </w:p>
    <w:p w:rsidR="00060066" w:rsidRPr="00060066" w:rsidRDefault="00060066" w:rsidP="00060066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Транспортировать пострадавшего ОУ нужно как можно быстрей, при этом транспортировка должна быть безопасной и щадящей. В зависимости от вида травмы и имеющихся средств (табельные, подручные) транспортировка пострадавших может выполняться разными способами: поддержание, вынос на руках, перевозка транспортом.</w:t>
      </w:r>
    </w:p>
    <w:p w:rsidR="00060066" w:rsidRPr="00060066" w:rsidRDefault="00060066" w:rsidP="00060066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Транспортировка раненого вниз или наверх всегда выполняется головой вверх. Укладывать пострадавшего на носилки следует со стороны, противоположной травмированной части тела.</w:t>
      </w:r>
    </w:p>
    <w:p w:rsidR="00060066" w:rsidRPr="00060066" w:rsidRDefault="00060066" w:rsidP="00060066">
      <w:pPr>
        <w:numPr>
          <w:ilvl w:val="1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транспортировке на носилках очень важно: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 следить, чтобы пострадавший был в правильном и удобном положении; чтобы перенося пострадавшего на руках, </w:t>
      </w:r>
      <w:proofErr w:type="gram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оказывающие</w:t>
      </w:r>
      <w:proofErr w:type="gram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помощь, шли «не в ногу»;</w:t>
      </w:r>
    </w:p>
    <w:p w:rsidR="00060066" w:rsidRPr="00060066" w:rsidRDefault="00060066" w:rsidP="00060066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поднимать и класть пострадавшего на носилки одновременно (по команде);</w:t>
      </w:r>
    </w:p>
    <w:p w:rsidR="00060066" w:rsidRPr="00060066" w:rsidRDefault="00060066" w:rsidP="00060066">
      <w:pPr>
        <w:numPr>
          <w:ilvl w:val="2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переломов и тяжелых травм нельзя нести пострадавшего к носилкам на руках, а нужно подставить носилки под пострадавшего (место перелома следует поддерживать).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Правильные положения пострадавших во время транспортировки: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066" w:rsidRPr="00060066" w:rsidRDefault="00060066" w:rsidP="00060066">
      <w:pPr>
        <w:numPr>
          <w:ilvl w:val="2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«лежа на спине» (пострадавший в сознании), рекомендуется при травмах головы, позвоночника, конечностей;</w:t>
      </w:r>
    </w:p>
    <w:p w:rsidR="00060066" w:rsidRPr="00060066" w:rsidRDefault="00060066" w:rsidP="00060066">
      <w:pPr>
        <w:numPr>
          <w:ilvl w:val="2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«лежа на спине с согнутыми в коленях ногами» (подложить под колени валик), рекомендуется при открытых ранах брюшной полости и переломах костей таза;</w:t>
      </w:r>
    </w:p>
    <w:p w:rsidR="00060066" w:rsidRPr="00060066" w:rsidRDefault="00060066" w:rsidP="00060066">
      <w:pPr>
        <w:numPr>
          <w:ilvl w:val="2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«лежа на спине с приподнятыми нижними конечностями и опущенной вниз головой», рекомендуется при сильных кровопотерях и шоке; положение</w:t>
      </w:r>
    </w:p>
    <w:p w:rsidR="00060066" w:rsidRPr="00060066" w:rsidRDefault="00060066" w:rsidP="00060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«лежа на животе», рекомендуется при травмах позвоночника (в бессознательном состоянии);</w:t>
      </w:r>
    </w:p>
    <w:p w:rsidR="00060066" w:rsidRPr="00060066" w:rsidRDefault="00060066" w:rsidP="00060066">
      <w:pPr>
        <w:numPr>
          <w:ilvl w:val="2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«полусидящее положение с вытянутыми ногами» – при травмах шеи и сильных ранениях верхних конечностей;</w:t>
      </w:r>
    </w:p>
    <w:p w:rsidR="00060066" w:rsidRPr="00060066" w:rsidRDefault="00060066" w:rsidP="00060066">
      <w:pPr>
        <w:numPr>
          <w:ilvl w:val="2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«полусидящее положение с согнутыми ногами» (под колени подложить валик) – в случае </w:t>
      </w:r>
      <w:proofErr w:type="spellStart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мочеполовых органов, кишечной непроходимости и иных внезапных заболеваниях, травмах брюшной полости и грудной клетки;</w:t>
      </w:r>
    </w:p>
    <w:p w:rsidR="00060066" w:rsidRPr="00060066" w:rsidRDefault="00060066" w:rsidP="00060066">
      <w:pPr>
        <w:numPr>
          <w:ilvl w:val="2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«на боку», рекомендуется в случае тяжелых травм, когда пострадавший без сознания;</w:t>
      </w:r>
    </w:p>
    <w:p w:rsidR="00060066" w:rsidRPr="00060066" w:rsidRDefault="00060066" w:rsidP="00060066">
      <w:pPr>
        <w:numPr>
          <w:ilvl w:val="2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066">
        <w:rPr>
          <w:rFonts w:ascii="Times New Roman" w:eastAsia="Times New Roman" w:hAnsi="Times New Roman" w:cs="Times New Roman"/>
          <w:color w:val="000000"/>
          <w:sz w:val="24"/>
          <w:szCs w:val="24"/>
        </w:rPr>
        <w:t>«сидячее положение», рекомендуется при легких травмах лица и верхних конечностей.</w:t>
      </w:r>
    </w:p>
    <w:p w:rsidR="00060066" w:rsidRPr="00060066" w:rsidRDefault="00060066" w:rsidP="0006006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60066" w:rsidRPr="00060066" w:rsidRDefault="00060066" w:rsidP="00060066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D0522" w:rsidRDefault="00FD0522" w:rsidP="002D0471">
      <w:pPr>
        <w:shd w:val="clear" w:color="auto" w:fill="FFFFFF"/>
        <w:spacing w:after="0" w:line="498" w:lineRule="atLeast"/>
        <w:jc w:val="center"/>
        <w:textAlignment w:val="baseline"/>
        <w:outlineLvl w:val="1"/>
      </w:pPr>
    </w:p>
    <w:sectPr w:rsidR="00FD0522" w:rsidSect="00060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7C"/>
    <w:multiLevelType w:val="multilevel"/>
    <w:tmpl w:val="3630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4BF9"/>
    <w:multiLevelType w:val="multilevel"/>
    <w:tmpl w:val="8DEC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B7C57"/>
    <w:multiLevelType w:val="multilevel"/>
    <w:tmpl w:val="ACCC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C28F0"/>
    <w:multiLevelType w:val="multilevel"/>
    <w:tmpl w:val="5A9E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9117F"/>
    <w:multiLevelType w:val="multilevel"/>
    <w:tmpl w:val="C722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570"/>
    <w:multiLevelType w:val="multilevel"/>
    <w:tmpl w:val="31F0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53E9A"/>
    <w:multiLevelType w:val="multilevel"/>
    <w:tmpl w:val="9F5A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A1E5C"/>
    <w:multiLevelType w:val="multilevel"/>
    <w:tmpl w:val="B9CC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2757F"/>
    <w:multiLevelType w:val="multilevel"/>
    <w:tmpl w:val="9A46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E423C"/>
    <w:multiLevelType w:val="multilevel"/>
    <w:tmpl w:val="6740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9934F6"/>
    <w:multiLevelType w:val="multilevel"/>
    <w:tmpl w:val="08BA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46DBD"/>
    <w:multiLevelType w:val="multilevel"/>
    <w:tmpl w:val="5E6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72204"/>
    <w:multiLevelType w:val="multilevel"/>
    <w:tmpl w:val="781E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B1E4E"/>
    <w:multiLevelType w:val="multilevel"/>
    <w:tmpl w:val="79AC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C1A9E"/>
    <w:multiLevelType w:val="multilevel"/>
    <w:tmpl w:val="9582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72782"/>
    <w:multiLevelType w:val="multilevel"/>
    <w:tmpl w:val="D306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B30DA8"/>
    <w:multiLevelType w:val="multilevel"/>
    <w:tmpl w:val="2D70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52841"/>
    <w:multiLevelType w:val="multilevel"/>
    <w:tmpl w:val="01C0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B30399"/>
    <w:multiLevelType w:val="multilevel"/>
    <w:tmpl w:val="88BC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362AD"/>
    <w:multiLevelType w:val="multilevel"/>
    <w:tmpl w:val="8C5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B3E4F"/>
    <w:multiLevelType w:val="multilevel"/>
    <w:tmpl w:val="4F80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84565E"/>
    <w:multiLevelType w:val="multilevel"/>
    <w:tmpl w:val="2AA6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70096"/>
    <w:multiLevelType w:val="multilevel"/>
    <w:tmpl w:val="60842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2374F"/>
    <w:multiLevelType w:val="multilevel"/>
    <w:tmpl w:val="240E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F3125"/>
    <w:multiLevelType w:val="multilevel"/>
    <w:tmpl w:val="44DE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7854A9"/>
    <w:multiLevelType w:val="multilevel"/>
    <w:tmpl w:val="5720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16824"/>
    <w:multiLevelType w:val="multilevel"/>
    <w:tmpl w:val="192E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10A78"/>
    <w:multiLevelType w:val="multilevel"/>
    <w:tmpl w:val="B032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7309A1"/>
    <w:multiLevelType w:val="multilevel"/>
    <w:tmpl w:val="4FEC6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9B65BE"/>
    <w:multiLevelType w:val="multilevel"/>
    <w:tmpl w:val="0486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535599"/>
    <w:multiLevelType w:val="multilevel"/>
    <w:tmpl w:val="4556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CE31E8"/>
    <w:multiLevelType w:val="multilevel"/>
    <w:tmpl w:val="B0D0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DB369B"/>
    <w:multiLevelType w:val="multilevel"/>
    <w:tmpl w:val="16DC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7A4F6D"/>
    <w:multiLevelType w:val="multilevel"/>
    <w:tmpl w:val="8A78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816A17"/>
    <w:multiLevelType w:val="multilevel"/>
    <w:tmpl w:val="A800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EE205A"/>
    <w:multiLevelType w:val="multilevel"/>
    <w:tmpl w:val="CE92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BD0CF6"/>
    <w:multiLevelType w:val="multilevel"/>
    <w:tmpl w:val="F27C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364D9"/>
    <w:multiLevelType w:val="multilevel"/>
    <w:tmpl w:val="4C86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B05754"/>
    <w:multiLevelType w:val="multilevel"/>
    <w:tmpl w:val="EFEC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5055A2"/>
    <w:multiLevelType w:val="multilevel"/>
    <w:tmpl w:val="FFF4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F7EFD"/>
    <w:multiLevelType w:val="multilevel"/>
    <w:tmpl w:val="2A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C4717D"/>
    <w:multiLevelType w:val="multilevel"/>
    <w:tmpl w:val="3CA4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C03086"/>
    <w:multiLevelType w:val="multilevel"/>
    <w:tmpl w:val="7078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637B15"/>
    <w:multiLevelType w:val="multilevel"/>
    <w:tmpl w:val="6C7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850EBA"/>
    <w:multiLevelType w:val="multilevel"/>
    <w:tmpl w:val="7654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3F45CF"/>
    <w:multiLevelType w:val="multilevel"/>
    <w:tmpl w:val="B93C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273713"/>
    <w:multiLevelType w:val="multilevel"/>
    <w:tmpl w:val="38FA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25C69"/>
    <w:multiLevelType w:val="multilevel"/>
    <w:tmpl w:val="E9A6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446A3"/>
    <w:multiLevelType w:val="multilevel"/>
    <w:tmpl w:val="36E0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6"/>
  </w:num>
  <w:num w:numId="3">
    <w:abstractNumId w:val="43"/>
  </w:num>
  <w:num w:numId="4">
    <w:abstractNumId w:val="5"/>
  </w:num>
  <w:num w:numId="5">
    <w:abstractNumId w:val="48"/>
  </w:num>
  <w:num w:numId="6">
    <w:abstractNumId w:val="24"/>
  </w:num>
  <w:num w:numId="7">
    <w:abstractNumId w:val="35"/>
  </w:num>
  <w:num w:numId="8">
    <w:abstractNumId w:val="39"/>
  </w:num>
  <w:num w:numId="9">
    <w:abstractNumId w:val="0"/>
  </w:num>
  <w:num w:numId="10">
    <w:abstractNumId w:val="28"/>
  </w:num>
  <w:num w:numId="11">
    <w:abstractNumId w:val="29"/>
  </w:num>
  <w:num w:numId="12">
    <w:abstractNumId w:val="30"/>
  </w:num>
  <w:num w:numId="13">
    <w:abstractNumId w:val="47"/>
  </w:num>
  <w:num w:numId="14">
    <w:abstractNumId w:val="20"/>
  </w:num>
  <w:num w:numId="15">
    <w:abstractNumId w:val="17"/>
  </w:num>
  <w:num w:numId="16">
    <w:abstractNumId w:val="38"/>
  </w:num>
  <w:num w:numId="17">
    <w:abstractNumId w:val="44"/>
  </w:num>
  <w:num w:numId="18">
    <w:abstractNumId w:val="2"/>
  </w:num>
  <w:num w:numId="19">
    <w:abstractNumId w:val="42"/>
  </w:num>
  <w:num w:numId="20">
    <w:abstractNumId w:val="45"/>
  </w:num>
  <w:num w:numId="21">
    <w:abstractNumId w:val="21"/>
  </w:num>
  <w:num w:numId="22">
    <w:abstractNumId w:val="33"/>
  </w:num>
  <w:num w:numId="23">
    <w:abstractNumId w:val="25"/>
  </w:num>
  <w:num w:numId="24">
    <w:abstractNumId w:val="32"/>
  </w:num>
  <w:num w:numId="25">
    <w:abstractNumId w:val="13"/>
  </w:num>
  <w:num w:numId="26">
    <w:abstractNumId w:val="7"/>
  </w:num>
  <w:num w:numId="27">
    <w:abstractNumId w:val="4"/>
  </w:num>
  <w:num w:numId="28">
    <w:abstractNumId w:val="8"/>
  </w:num>
  <w:num w:numId="29">
    <w:abstractNumId w:val="22"/>
  </w:num>
  <w:num w:numId="30">
    <w:abstractNumId w:val="40"/>
  </w:num>
  <w:num w:numId="31">
    <w:abstractNumId w:val="18"/>
  </w:num>
  <w:num w:numId="32">
    <w:abstractNumId w:val="6"/>
  </w:num>
  <w:num w:numId="33">
    <w:abstractNumId w:val="23"/>
  </w:num>
  <w:num w:numId="34">
    <w:abstractNumId w:val="3"/>
  </w:num>
  <w:num w:numId="35">
    <w:abstractNumId w:val="14"/>
  </w:num>
  <w:num w:numId="36">
    <w:abstractNumId w:val="27"/>
  </w:num>
  <w:num w:numId="37">
    <w:abstractNumId w:val="36"/>
  </w:num>
  <w:num w:numId="38">
    <w:abstractNumId w:val="34"/>
  </w:num>
  <w:num w:numId="39">
    <w:abstractNumId w:val="26"/>
  </w:num>
  <w:num w:numId="40">
    <w:abstractNumId w:val="11"/>
  </w:num>
  <w:num w:numId="41">
    <w:abstractNumId w:val="37"/>
  </w:num>
  <w:num w:numId="42">
    <w:abstractNumId w:val="15"/>
  </w:num>
  <w:num w:numId="43">
    <w:abstractNumId w:val="41"/>
  </w:num>
  <w:num w:numId="44">
    <w:abstractNumId w:val="12"/>
  </w:num>
  <w:num w:numId="45">
    <w:abstractNumId w:val="10"/>
  </w:num>
  <w:num w:numId="46">
    <w:abstractNumId w:val="19"/>
  </w:num>
  <w:num w:numId="47">
    <w:abstractNumId w:val="16"/>
  </w:num>
  <w:num w:numId="48">
    <w:abstractNumId w:val="1"/>
  </w:num>
  <w:num w:numId="4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471"/>
    <w:rsid w:val="00060066"/>
    <w:rsid w:val="002D0471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paragraph" w:styleId="2">
    <w:name w:val="heading 2"/>
    <w:basedOn w:val="a"/>
    <w:link w:val="20"/>
    <w:uiPriority w:val="9"/>
    <w:qFormat/>
    <w:rsid w:val="002D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4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04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D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0471"/>
    <w:rPr>
      <w:b/>
      <w:bCs/>
    </w:rPr>
  </w:style>
  <w:style w:type="character" w:styleId="a5">
    <w:name w:val="Emphasis"/>
    <w:basedOn w:val="a0"/>
    <w:uiPriority w:val="20"/>
    <w:qFormat/>
    <w:rsid w:val="002D0471"/>
    <w:rPr>
      <w:i/>
      <w:iCs/>
    </w:rPr>
  </w:style>
  <w:style w:type="character" w:styleId="a6">
    <w:name w:val="Hyperlink"/>
    <w:basedOn w:val="a0"/>
    <w:uiPriority w:val="99"/>
    <w:semiHidden/>
    <w:unhideWhenUsed/>
    <w:rsid w:val="002D0471"/>
    <w:rPr>
      <w:color w:val="0000FF"/>
      <w:u w:val="single"/>
    </w:rPr>
  </w:style>
  <w:style w:type="character" w:customStyle="1" w:styleId="text-download">
    <w:name w:val="text-download"/>
    <w:basedOn w:val="a0"/>
    <w:rsid w:val="002D0471"/>
  </w:style>
  <w:style w:type="character" w:customStyle="1" w:styleId="uscl-over-counter">
    <w:name w:val="uscl-over-counter"/>
    <w:basedOn w:val="a0"/>
    <w:rsid w:val="002D0471"/>
  </w:style>
  <w:style w:type="paragraph" w:styleId="a7">
    <w:name w:val="Balloon Text"/>
    <w:basedOn w:val="a"/>
    <w:link w:val="a8"/>
    <w:uiPriority w:val="99"/>
    <w:semiHidden/>
    <w:unhideWhenUsed/>
    <w:rsid w:val="002D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4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8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4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4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0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9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2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0356">
                                  <w:blockQuote w:val="1"/>
                                  <w:marLeft w:val="153"/>
                                  <w:marRight w:val="153"/>
                                  <w:marTop w:val="460"/>
                                  <w:marBottom w:val="153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9609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1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5696</Words>
  <Characters>32471</Characters>
  <Application>Microsoft Office Word</Application>
  <DocSecurity>0</DocSecurity>
  <Lines>270</Lines>
  <Paragraphs>76</Paragraphs>
  <ScaleCrop>false</ScaleCrop>
  <Company/>
  <LinksUpToDate>false</LinksUpToDate>
  <CharactersWithSpaces>38091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2022-08-27T18:48:00Z</dcterms:created>
  <dcterms:modified xsi:type="dcterms:W3CDTF">2022-08-28T18:56:00Z</dcterms:modified>
</cp:coreProperties>
</file>