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30" w:rsidRPr="007D63BA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Актуальная литература</w:t>
      </w:r>
    </w:p>
    <w:p w:rsidR="00EF4A30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Учебно-методическая литература по проектной деятельности</w:t>
      </w:r>
    </w:p>
    <w:p w:rsidR="00EF4A30" w:rsidRPr="007D63BA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Байбородова Л.В. Проектная деятельность школьников в разновозрастных группах: пособие для учителей общеобразовательных организаций / Л.В. Байбородова, Л.Н. Серебренников. – М.: Просвещение, 2013. – 175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Карамышева Н.М. «Нюрнберг на Амуре» из опыта педагогического сопровождения учебного проекта, посвящённого Хабаровскому судебному процессу над японскими военными преступниками 1949 г. // Преподавание истории в школе. – 2022. – № 3. – С. 76-81.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1941-1945 годов / Лобанов И.А., Минаков А.С., Непряхин В.А., Тимченко К.В., Черемухин В.В.; под общ. ред. проф. Е.Е. Вяземского. </w:t>
      </w:r>
      <w:bookmarkStart w:id="0" w:name="_Hlk124848585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– </w:t>
      </w:r>
      <w:bookmarkEnd w:id="0"/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М.: Кодекс, 2022. – 160 с.</w:t>
      </w:r>
    </w:p>
    <w:p w:rsidR="00EF4A30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Стрелова О.Ю., Вяземский Е.Е. История в проектах: педагогическое сопровождение / О.Ю. Стрелова, Е.Е. Вяземский. – М.: «Русское слово- учебник», 2021. – 200 с.</w:t>
      </w:r>
    </w:p>
    <w:p w:rsidR="00EF4A30" w:rsidRDefault="00EF4A30" w:rsidP="00EF4A30">
      <w:pPr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Сборники документов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5. Без срока давности: преступления нацистов и их пособников против мирного населения на временно оккупированной территории СССР в годы Великой Отечественной войны 1941–1945 гг. : Сборник документов : В 2 ч. Ч. 1 / отв. ред. А.В. Юрасов; отв. сост. Я.М. Златкис; сост. Е.В. Балушкина, К.М. Гринько, И.А. Зюзина, О. В. Лавинская, А. М. Лаврёнова, М. И. Мельтюхов, Ю. Г. Орлова, Е. В. Полторацкая, К.В. Сак. – М.: Фонд «Связь Эпох», 2020. –  688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6. Без срока давности: преступления нацистов и их пособников против мирного населения на временно оккупированной территории СССР в годы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Великой Отечественной войны 1941–1945 гг. : Сборник документов : В 2 ч. Ч. 2 / отв. ред. А.В. Юрасов; отв. сост. Я.М. Златкис; сост. Е.В. Балушкина, К.М. Гринько, И.А. Зюзина, О. В. Лавинская, А. М. Лаврёнова, М. И. Мельтюхов, Ю. Г. Орлова, Е. В. Полторацкая, К.В. Сак. –  М.: Фонд «Связь Эпох», 2020. – 576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Белгородская область: сб. архив. док. / отв. ред. серии Е.П. Малышева, Е.М. Цунаева; отв. ред. Е.В. Кривцова; сост. П.Ю. Субботин и др. – М.: Фонд «Связь Эпох»: Кучково поле Музеон, 2020. – 824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Брянская область: сб. док. / отв. ред. Серии Е.П. Малышева, Е.М. Цунаева; отв. ред. Ж.Л. Розанова; сост. А.И. Шендрик и др.; авт. науч. ст. В.П. Алексеев; авт. археогр. предисл. В.Ф. Блохин. – М.: Фонд «Связь Эпох», 2020. – 424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Волгоградская область: сб. архив. док. / отв. ред. серии Е.П. Малышева, Е.М. Цунаева; отв. ред. С.В. Малых; отв. сост. О.В. Туголукова; сост. А.А. Давыдова и др. – М.: Фонд «Связь Эпох»: Воевода, 2020. – 552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Воронежская область: сб. док. / отв. ред. серии Е.П. Малышева, Е.М. Цунаева; отв. ред. П.П. Толстых; сост. В.В. Бахтин, Н.Г. Воротилина, И.А. Лихобабина, А.П. Разинков. – М.: Фонд «Связь Эпох»: Воевода, 2020. – 576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11. Без срока давности: преступления нацистов и их пособников против мирного населения на оккупированной территории РСФСР в годы Великой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Отечественной войны. Республика Калмыкия: сб. архив. док. / отв. ред. серии Е.П. Малышева, Е.М. Цунаева; отв. ред. Р.Б. Тогаева; сост. С.П. Замбаева и др. – М.: Фонд «Связь Эпох»: Икс-Хистори, 2020. – 400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Калужская область: сб. архив. док. / отв. ред. серии Е.П. Малышева, Е.М. Цунаева; отв. ред. М.А. Добычина; сост. Н.В. Зиновкина и др. – М.: Фонд «Связь Эпох»: Воевода, 2020. – 552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Карелия: сб. док. / отв. ред. серии Е.П. Малышева, Е.М. Цунаева; отв. ред. Е.В. Усачева; сост. Т.А. Варухина и др. – М.: Фонд «Связь Эпох»: Кучково поле, 2020. – 408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Краснодарский край: сб. архив. док. / отв. ред. серии Е.П. Малышева, Е.М. Цунаева; отв. ред. С.Г. Темиров; сост. Н.Г. Попова, С.Г. Темиров. – М.: Фонд «Связь Эпох», 2020. – 624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Крым: Город Севастополь: сб. архив. док. / отв. ред. серии Е.П. Малышева, Е.М. Цунаева; Республика Крым / отв. ред. О.В. Лобов; отв. сост. Н.В. Колышницына; сост. Т.А. Шарова и др.; Город Севастополь / отв. ред. Н.С. Калинина; сост. Е.С. Поплавская и др. – М.: Фонд «Связь Эпох», 2020. – 544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сб. док. / отв. ред. серии Е.П. Малышева, Е.М. Цунаева; отв. ред. В.В. Раков; отв. сост. О.Н. Аргунов; авт.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науч. ст. С.А. Никифоров; авт. археогр. предисл. О.Н. Аргунов, Л.С. Ласочко. – М.: Фонд «Связь Эпох», 2020. – 488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Ленинградская область: сб. архив. док. / отв. ред. серии Е.П. Малышева, Е.М. Цунаева; отв. ред. А.В. Савченко; сост. А.Т. Абдукарова и др. – М.: Фонд «Связь Эпох», 2020. – 504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Липецкая область: сб. архив. док. / отв. ред. серии Е.П. Малышева, Е.М. Цунаева; отв. ред. С.А. Королева; сост. Е.В. Герчу и др. – М.: Фонд «Связь Эпох»: Кучково поле, 2020. – 480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Город Москва: сб. док. / отв. ред. серии Е.П. Малышева, Е.М. Цунаева; отв. ред. Я.А. Онопенко; отв. сост. Е.Д. Алексеева; сост. В.В. Буркацкий, С.С. Войтиков, С.Д. Гарнюк, С.А. Уваров. – М.: Фонд «Связь Эпох», 2020. – 336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Московская область: сб. док. / отв. ред. серии Е.П. Малышева, Е.М. Цунаева; отв. ред. Л.А. Кузякина; сост. К.Ю. Липатова и др. – М.: Фонд «Связь Эпох», 2020. – 640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21.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Новгородская область: сб. док. / отв. ред. серии Е.П. Малышева, Е.М. Цунаева; отв. сост. В.Г. Колотушкин; авт. науч. ст. М.Н. Петров; авт. археогр. предисл. В.Г. Колотушкин, Е.Ф. Михайлова. – М.: Фонд «Связь Эпох»: Кучково поле Музеон, 2020. – 496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22.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Орловская область: сб. док. / отв. ред. серии Е.П. Малышева, Е.М. Цунаева; отв. ред. Ю.В. Апарина; отв. сост. Л.М. Кондакова; сост. Ю.В. Апарина, А.А. Ветошко, С.Н. Воробьева, О.С. Пантелеева. – М.: Фонд «Связь Эпох»: Воевода, 2020. – 480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23.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Псковская область: сб. архив. док. / отв. ред. серии Е.П. Малышева, Е.М. Цунаева; отв. сост. В.Г. Кузьмин; сост. И.И. Андреева и др. – М.: Фонд «Связь Эпох»: Кучково поле Музеон, 2020. – 624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24.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Ростовская область: сб. док. / отв. ред. серии Е.П. Малышева, Е.М. Цунаева; под ред. М.А. Пономаревой; отв. ред. О.А. Литвиненко; отв. сост. Л.В. Левендорская; авт. науч. ст. Е.Ф. Кринко, М.А. Пономарева; авт. археогр. предисл. С.Д. Кононыхина, Л.В. Левендорская, Е.В. Милосавлевич, Н.А. Трапш. – М.: Фонд «Связь Эпох»: Кучково поле, 2020. – 464 с. 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25.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Северный Кавказ: Кабардино-Балкарская Республика: Карачаево-Черкесская Республика: Республика Адыгея: сб. док. / отв. ред. серии Е.П. Малышева, Е.М. Цунаева; авт. науч. ст. Е.Ф. Кринко; Кабардино-Балкарская Республика / отв. ред. А.О. Гуртуев; сост. Н.А. Бальжатова и др.; Карачаево-Черкесская Республика / отв. ред. А.Б. Хапчаева, сост. Ш.М. Батчаев, И.А. Борода, А.С. Лайпанова; Республика Адыгея / отв. ред. М.А. Казан, Р.М. Калашаова; отв. сост. З.З. Дзыбова. – М.: Фонд «Связь Эпох»: Кучково поле, 2020. – 472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26.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Смоленская область: сб. архив. док. / отв. ред. серии Е.П. Малышева, Е.М. Цунаева; отв. ред. О.В. Иванов; сост. С.В. Карпова. – М.: Фонд «Связь Эпох»: Кучково поле Музеон, 2020. – 656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27.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Ставропольский край: сб. архив. док. / отв. ред. серии Е.П. Малышева, Е.М. Цунаева; гл. ред. Е.И. Долгова; отв. ред. Н.И. Любимова; отв. сост. Л.В. Маркова; сост. В.Е. Болотова и др. – М.: Фонд «Связь Эпох»: Икс-Хистори, 2020. – 424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28.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Тверская область: сб. архив. док. / отв. ред. Серии Е.П. Малышева, Е.М. Цунаева; отв. ред. Т.А. Бархатова; сост. Д.А. Ефремов и др. – М.: Фонд «Связь Эпох»: Кучково поле, 2020. – 528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29.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Тульская область: сб. док. / отв. ред. серии Е.П. Малышева, Е.М. Цунаева; отв. ред. Д.Н. Антонов; сост. И.А. Антонова и др. – М.: Фонд «Связь Эпох»: Кучково поле, 2020. – 568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30. 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Хабаровский процесс. Документальные свидетельства: сб. док. / отв. ред. серии Е.П. Малышева, Е.М. Цунаева; отв. ред. Л.Д. Шаповалова; отв. сост. А.И. Шишкин; вступ. ст. С.В. Сливко. – М.: Фонд «Историческая память», 2021. – 352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1" w:name="_Hlk124775417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31. Война Германии против Советского Союза, 1941-1945: Документальная экспозиция / Под ред. Р. Рюрупа; пер. с нем. Т. Переверзевой. 2-е изд. – Берлин: Blank &amp; Reschke, 1994. – 287 с. </w:t>
      </w:r>
    </w:p>
    <w:bookmarkEnd w:id="1"/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lastRenderedPageBreak/>
        <w:t xml:space="preserve">32. Гогун А.С. Черный PR Адольфа Гитлера: СССР в зеркале нацистской пропаганды: Документы и материалы. – М.: Эксмо; Яуза, 2004. – 415 с.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33. Дашичев В. И. Стратегия Гитлера – путь к катастрофе, 1933-1945: Исторические очерки, документы и материалы. – М.: Наука, 2005. – Т. 1-4.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34. «Мы стали жертвой заблуждения» / Публ., пер. с нем. А. Якушевского // Источник. – 1995. – № 3. – С. 87-96; Родина. – 2005. – № 4. – С. 38-42.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35. Ни давности, ни забвения...: По материалам Нюрнбергского процесса/ Предисл. Л.Н. Смирнова; послесл. М.Ю. Рагинского. – М.: Юридическая литература, 1983. – 400 с.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36. Нюрнбергский процесс: Сборник материалов. – М.: Юридическая литература, 1987-1999. – Т. 1-8.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37. Обзор мероприятий германских властей на временно оккупированной территории, подготовленный на основе трофейных документов, иностранной печати и агентурных материалов, поступивших с июня 1941 г. по март 1943 г. // Тепцов Н.В. «Зеленая папка» Геринга: Документальное свидетельство об экономической политике завоевателей России. – М.: Проект «Лубянка», 2005. – С. 16-94.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38. Откровения и признания: Нацистская верхушка о войне Третьего Рейха против СССР: Секретные речи. Дневники. Воспоминания / Пер. с нем., предисл., коммент. Г.Я. Рудого. – Смоленск: Русич, 2000. – 638 с. </w:t>
      </w:r>
    </w:p>
    <w:p w:rsidR="00EF4A30" w:rsidRPr="007D63BA" w:rsidRDefault="00EF4A30" w:rsidP="00EF4A30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Документальные и художественные произведения, а также воспоминания детей войны</w:t>
      </w:r>
    </w:p>
    <w:p w:rsidR="00EF4A30" w:rsidRPr="007D63BA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39. Адамович А., Брыль Я., Колесник В. Я из огненной деревни. – М.: Советский писатель, 1991. – 719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40. Акимов К.И. В грозовые годы. – М.: Молодая гвардия, 1978. – 111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41. Алексиевич С.А. Последние свидетели. Соло для детского голоса. – М.: Время, 2013. – 304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42. Артозеев Г.С. Вася Коробко: докум. повесть. – М.: Воениздат, 1988. – 272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43. Бернард Я.И. Дети батальона: Посвящается 50-летию Великой Победы. – Ставрополь: Краевая тип., 1995. – 319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44. Беспризывники: Повести-воспоминания. – Алма-Ата: Жалын, 1990. – 383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45. В бою и труде: Подростки в Великой Отечественной войне: сб. / Авт.-сост. В. Караваев. – М.: Молодая гвардия, 1982. – 240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46. Валько И.В. Куда летишь, журавлик?: докум. повесть. 2-е изд. – М.: Молодая гвардия, 1978. – 175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47. Васильев В.Н. Зарубки на сердце: докум. повесть. – СПб.: Аргус, 2013. – 255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48. Воскобойников В.М., Никольский Б.Н., Надеждина Н.А. Рассказы о юных героях. – М.: Махаон, 2016. – 144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49. Гаврилов Л.Н. Ленькина война. – СПб.: Мир детства, 2019. – 135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50. Давидзон Я.Б. Орлята партизанских лесов: Очерки. – Киев: Веселка, 1984. – 127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51. Дети военной поры / сост. Э. Максимова. – М.: Политиздат, 1984. – 352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52. Дети войны. Страницы военного детства. Сборник воспоминаний жителей Орловского края. – М.; Орел: Голос-Пресс, Новое время, 2015. – 200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53. Дети войны: народная книга памяти / сост. В. Шервуд. – М.: АСТ, 2015. – 975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54. Детская книга войны. Дневники 1941–1945. – М.: Аргументы и факты: АИФ. Доброе сердце, 2015. – 527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55. Дроботов В. Босоногий гарнизон: докум. повесть. – Волгоград: Издатель, 2004. – 95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56. Жариков А.Д. Повесть о маленьком сержанте. – Донецк: Донбасс, 1987. – 63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57. Зиланов В.К., Луговская А.А. Дети войны о войне. – М.: Алгоритм, 2022. – 494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58. Иваненко О.Д. Родные дети. – М.; Л.: Детгиз, 1953. – 216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59. Иванов В.П. Мальчишки в бескозырках: Записки нахимовца. М.: Современник, 1986. 270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60. Кирий И.И. Пусть не падают звезды: документальная повесть. М.: Молодая гвардия, 1988. 95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61. Костюковский Б.А. Жизнь как она есть. М.: Детская литература, 1973. 205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62. Логвиненко И.М. Багряные зори: документальная повесть. М.: Детская литература, 1972. 160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63. Медаль за бой, медаль за труд: сб.: в 2 кн. М.: Молодая гвардия. Кн. 1. 1970. 206 с. Кн. 2. 1975. 236 с.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64. Медведев Н.Е. Орлята Благовского леса: документальная повесть. М.: Изд-во ДОСААФ, 1969. 96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65. Мельников И.К. Им не вручали повесток…: сб. докум. рассказов и повестей о детях-героях Великой Отечественной войны 1941–1945 годов. М.: Вече, 2004. 320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66. Мельников И.К. Сыновья уходят в бой: докум. роман. Симферополь: Бизнес-Информ, 2004. 384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67. Новиков В.С. Блокада снится мне ночами: воспоминания: рисунки автора. СПб.: Детское время, 2018. 207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68. Семин В.Н. Нагрудный знак «OST». Ростов н/Д: Кн. изд-во, 1991. 448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69. Симонова Л.С. Орден в твоем доме. М.: Детская литература, 1987. 174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70. Скачков В.Н. Сталинградский Гаврош: докум. повесть. Волгоград: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Издатель, 2005. 63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71. Солодов А.С. Девочка с косичками. М.: Изд-во ДОСААФ, 1975. 127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72. Солодов А.С. Красные тюльпаны: документальная повесть. М.: Изд-во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ДОСААФ, 1981. 126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73. Сорокина Л.П. Дети Сталинграда: документальная повесть. Волгоград: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Нижне-Волжское книжное изд-во, 1983. 143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74. Стояли со взрослыми рядом: сб. докум. очерков. Л.: Лениздат, 1985. 208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75. Странники войны: воспоминания детей писателей, 1941–1944 / сост. Н. Громова. М.: Астрель, 2012. 446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76. Сухова А. Дети войны. М.: Звонница-МГ, 2004. 71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77. Черкашин Г.А. Вкус медной проволоки: рассказы. Л.: Детская литература, 1969. 72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78. Черняк С.Я. Томка-подпольщица: докум. повесть. М.: Молодая гвардия, 1980. 136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79. Школа жизни. Воспоминания детей блокадного Ленинграда / под ред.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Е.В. Лариной. М.: АСТ, 2014. 223 с.</w:t>
      </w:r>
    </w:p>
    <w:p w:rsidR="00EF4A30" w:rsidRPr="007D63BA" w:rsidRDefault="00EF4A30" w:rsidP="00EF4A30">
      <w:pPr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  <w:t>Научная литература</w:t>
      </w:r>
    </w:p>
    <w:p w:rsidR="00EF4A30" w:rsidRPr="007D63BA" w:rsidRDefault="00EF4A30" w:rsidP="00EF4A30">
      <w:pPr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 w:eastAsia="ru-RU"/>
        </w:rPr>
      </w:pP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80. Андриянов В. И. Архипелаг OST: Судьба рабов Третьего рейха в их свидетельствах, письмах и документах / Послесл. А. Урбана. – М.: Молодая гвардия, 2005. – 222 с. 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81. Антипартизанская война в 1941-1945 гг. / Сост. А.Е. Тарас. – М.: ACT; Минск: Харвест, 2005. – 400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82. Аргунов О.Н. Документы о злодеяниях немецко-фашистских захватчиков на оккупированной территории Курской области: проблемы и особенности публикации // Ноябрьские историко-архивные чтения – 2020 г.: материалы Междунар. науч.-практ. конф. «Изучение истории Великой Отечественной войны: источники методы исследований и результаты» (ПермГАСПИ, 5–6 ноября 2021 г.). Пермь: Уральский рабочий, 2021. С. 236–245.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83. Без срока давности. Великой Победе посвящается // Педагогический поиск. 2022. № 2. С. 36–37.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84. Без срока давности. К 60-летию Нюрнбергского процесса / редкол. Л.И. Швецова и др. М.: Мысль. 2006. 399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85. Безыменский Л.А. Гитлер и германские генералы. – М.: Вече, 2004. – 350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86. Дембицкий Н.П. Судьба пленных // Война и общество, 1941-1945. – М.: Наука, 2004. – Кн. 2. – С. 232-263.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87. Вакшау Н.Э., Лакизюк А.А. «Зона пустыни»: боевые действия и военные преступления пехотных дивизий вермахта на территории современной Липецкой области в 1941 году // Вестник Волгоградского гос. ун-та. Серия 4: История. Регионоведение. Международные отношения. 2021. Т. 26. № 4. С. 125–136.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88. Великая Отечественная война: Без срока давности: Учебные материалы образовательного модуля / авт. кол.: Н.А. Ильина и др. Псков: Конкорд, Псковский гос. ун-т, 2020. 612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89. Воронин К.В., Кринко Е.Ф. Издательский проект «Без срока давности» и его значение в изучении нацистской оккупации и военных преступлений в годы Великой Отечественной войны // Русский архив. 2020. № 8 (2). С. 117–129.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90. Всероссийский конкурс сочинений «Без срока давности». Сборник сочинений абсолютных победителей, призеров и победителей в номинациях. М.: МПГУ. 2022. 272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91. Голод К.М., Курдюк А.А. Преступления нацистов на оккупированных территориях Подмосковья в годы Великой Отечественной войны // Военный академический журнал. 2021. № 4 (32). С. 45–56.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92. Гребенкин А.Н. Использование фондов федеральных и региональных архивов в рамках Всероссийского проекта «Без срока давности» // Музеи, библиотеки и архивы в реалиях современного мира: сб. материалов Х Междунар. музейных чтений. Орел: Орловский гос. ин-т культуры, 2021. С.  88–198.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93. Дюков А.Р.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За что сражались советские люди. </w:t>
      </w:r>
      <w:bookmarkStart w:id="2" w:name="_Hlk124774512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bookmarkEnd w:id="2"/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 xml:space="preserve"> СПб. [и др.]: Питер, 2019. – 476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94. Журков А.С. Преступления оккупантов на территории Вяземского района Смоленской области по материалам Вяземской районной чрезвычайной государственной комиссии // Единство фронта и тыла годы Великой Отечественной войны: материалы II Междунар. науч. конф. Смоленск: Свиток, 2021. С. 51–63.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95. Засорин С.А. Сравнительный анализ отражения генерального плана «Ост» в современных российских и западных учебниках истории // Материалы ежегодных Моисеевских чтений. 2021. Т. 7. С. 176–180.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96. Звягинцев А.Г. Без срока давности… (к 70-летию начала Нюрнбергского международного трибунала) // Вестник Российского гуманитарного науч. фонда. 2015. № 2 (79). С. 13–27.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97. Звягинцев А.Г. Ветер возмездия. Уроки Токийского международного военного трибунала. М.: Рипол-класик, 2019. 398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98. Звягинцев А.Г. Нюрнбергский набат: репортаж из прошлого, обращение к будущему. М.: ОЛМА Медиа Групп, 2006. 1120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99. Земсков В.Н. Проблема советских перемещенных лиц (1944-1956) // Война 1941-1945 годов: Современные подходы. – М.: Наука,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С. 512-532.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100. Истребительная война на Востоке: Преступления вермахта в СССР, 1941-1944: Доклады / Под ред. Г. Горцика, К. Штанга. – М.: АИРО-XXI, 2005.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 xml:space="preserve">– 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89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101. Кикнадзе В.Г. Без срока давности: преступления нацистской Германии, ее союзников и пособников против гражданского населения и военнопленных на оккупированной территории СССР // Вопросы истории. – 2020. – № 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16–41.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102. Ковалев Б.Н. Нацистская оккупация и коллаборационизм в России. 1941–1944. – М.: АСТ. 2004. – 483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103. Ковалев Б.Н.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Повседневная жизнь населения России в период нацистской оккупации. – М.: Молодая гвардия, 2011. – 618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104. Кропотов В.С. Оккупация Евпатории в 1941–1944 гг.: преступление без срока давности // История и археология Крыма. – 2016. – № 3. – С. 431–445.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105. Кулаков И.А. Преступления оккупантов против детей и подросток на территории Московской области в 1941–1942 гг. // Журнал российских и восточноевропейских исследований. – 2021. – № 2 (25). – С. 238–254.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106. Лакизюк А.А. Дорога к Нюрнбергу: роль вермахта в совершении преступлений и злодеяний на территории современной Липецкой области //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Влияние мировых войн на международные отношения в ХХ веке: взгляд молодых исследователей: материалы Второй Всерос. науч. конф. – Липецк: Липецкий гос. пед. ун-т им. П.П. Семенова-Тян-Шанского,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74–81.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107. Лебедева Н.С.</w:t>
      </w:r>
      <w:r w:rsidRPr="007D63BA">
        <w:rPr>
          <w:rFonts w:eastAsiaTheme="minorEastAsia" w:cs="Times New Roman"/>
          <w:color w:val="222222"/>
          <w:position w:val="0"/>
          <w:szCs w:val="28"/>
          <w:lang w:val="ru-RU" w:eastAsia="ru-RU"/>
        </w:rPr>
        <w:t xml:space="preserve"> </w:t>
      </w:r>
      <w:r w:rsidRPr="007D63BA">
        <w:rPr>
          <w:rFonts w:eastAsiaTheme="minorEastAsia" w:cs="Times New Roman"/>
          <w:color w:val="222222"/>
          <w:position w:val="0"/>
          <w:szCs w:val="28"/>
          <w:shd w:val="clear" w:color="auto" w:fill="FFFFFF"/>
          <w:lang w:val="ru-RU" w:eastAsia="ru-RU"/>
        </w:rPr>
        <w:t>Подготовка Нюрнбергского процесса / АН СССР. Ин-т всеобщей истории. – М.: Наука, 1975. – 238 с. 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108. Минаков А.С. Архивы – жизненно необходимое пространство для развития исторической науки. [Рец.: Роль архивов в информационном обеспечении исторической науки: сборник статей / авт.-сост. Е.А. Воронцова; отв. ред. В.Ю. Афиани, Ю.А. Петров. М.: Этерна, 2017. 1000 с.] // История и архивы. – 2019. – № 1. – С. 142–155.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109. Минаков А.С. Информационные и организационные ресурсы краеведческого музея как фактор развития исторической науки // Роль музеев в информационном обеспечении исторической науки: сб. ст. / авт.-сост. Е.А. Воронцова; отв. ред. Л.И. Бородкин, А.Д. Яновский. – М.: Этерна, 2015. – С. 117–123.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110. Минаков А.С. Современное источниковедение изобразительных источников: проблемы, поиски, решения // Вестник гуманитарного образования. – 2021. – № 2 (22). – С. 151–155.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111. Орешина М.А. В поисках вакцины от нацизма. К 75-летию окончания Нюрнбергского процесса // Военно-исторический журнал. – 2021. – № 3. – С. 83–87.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112. Пахтусов А.Н. Геноцид как международное преступление без срока давности // Современные подходы к обеспечению и реализации прав человека: теоретические и отраслевые аспекты. – М.: Российский новый ун-т, 2021. – С. 674–685.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 xml:space="preserve">113. Пивовар Е.И. Документальные свидетельства о битве под Москвой в проекте «Без срока давности»: преступления нацистов и их пособников против мирного населения на оккупированной территории РСФСР в годы Великой Отечественной войны // Материалы науч.-практ. конф., посвященной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80-й годовщине начала контрнаступления советских войск в битве под Москвой.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М.: Граница, 2022. – С. 104–109.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bookmarkStart w:id="3" w:name="_Hlk124775616"/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114. Пленков О. Ю. </w:t>
      </w:r>
      <w:r w:rsidRPr="007D63BA">
        <w:rPr>
          <w:rFonts w:eastAsiaTheme="minorEastAsia" w:cs="Times New Roman"/>
          <w:color w:val="auto"/>
          <w:position w:val="0"/>
          <w:szCs w:val="28"/>
          <w:lang w:eastAsia="ru-RU"/>
        </w:rPr>
        <w:t>III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Рейх. Война: Вермахт, война и немецкое общество. – СПб.: Нева, 2005. </w:t>
      </w:r>
      <w:r w:rsidRPr="007D63BA">
        <w:rPr>
          <w:rFonts w:eastAsiaTheme="minorEastAsia" w:cs="Times New Roman"/>
          <w:color w:val="auto"/>
          <w:position w:val="0"/>
          <w:szCs w:val="28"/>
          <w:shd w:val="clear" w:color="auto" w:fill="FFFFFF"/>
          <w:lang w:val="ru-RU" w:eastAsia="ru-RU"/>
        </w:rPr>
        <w:t>–</w:t>
      </w: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 xml:space="preserve"> Кн. 1-2.</w:t>
      </w:r>
    </w:p>
    <w:bookmarkEnd w:id="3"/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115. Преступления нацистов и их пособников на оккупированной территории Центрального Черноземья в годы Великой Отечественной войны в воспоминаниях потомков жертв: материалы региональной студенческой науч.-практ. конф. – Курск: Юго-Западный гос. ун-т, 2020. – 110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116. Рогожина А.С. Сначала должна быть ликвидирована Россия: некоторые аспекты плана «Барбаросса» // Государство, общество и органы внутренних дел в годы Великой Отечественной войны (1941–1945): сб. материалов Всерос. науч.-практ. конф. преподавателей, адъюнктов, курсантов, слушателей и студентов. 2015.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Орел: Орловский юридический ин-т МВД м. В.В. Лукьянова, 2015. – С. 143–147.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117. Рябова О.С. Без срока давности: преступления украинских националистов в годы Великой Отечественной войны // Вестник Уфимского юридического ин-та МВД России. – 2015. – № 1 (67). – С. 63–67.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EastAsia" w:cs="Times New Roman"/>
          <w:color w:val="auto"/>
          <w:position w:val="0"/>
          <w:szCs w:val="28"/>
          <w:lang w:val="ru-RU" w:eastAsia="ru-RU"/>
        </w:rPr>
        <w:t>118. Сборник сочинений абсолютных победителей, призёров и победителей в номинациях Всероссийского конкурса сочинений «Без срока давности» / Сост. А.А. Копачевская. – М.: Кодекс, 2022. – 272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119. Синенко В.А. Преступления против детства в Смоленской и Московской областях по материалам документов проекта «Без срока давности» // К 100-летию образования Новониколаевской губернии и перенесению в Новониколаевск административного центра Сибири: материалы круглого стола. – Новосибирск: Новосибирский гос. пед. ун-т, 2021. – С. 91–95.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120. Склярова Н.Ю. Проект «Без срока давности» как основа воспитательной и просветительской деятельности. Опыт регионов // Воспитание как стратегический национальный приоритет: Междунар. науч.-образоват. форум. – Екатеринбург: Уральский гос. пед. ун-т, 2021. – С. 43–47.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lastRenderedPageBreak/>
        <w:t>121. Смирнова Т.А., Мачинский С.А. Трагедия мирного населения в котле окружения 2-ой ударной армии: опыт поисковой работы как свидетельство преступлений нацистов на оккупированных территориях // Genesis: исторические исследования. – 2021. – № 6. – С. 68–85.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122. Тарасенкова Т.И. Документы о преступлениях против мирных жителей в годы Великой Отечественной войны в архивах Смоленской области // Пичетовские чтения – 1010: войны в истории человечества. К 75-летию Победы над фашизмом: материалы Междунар. науч.-практ. конф. – Минск: Белорусский гос. ун-т, 2020. – С. 242–247.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123. Филоненко Н.В. Немецко-фашистский режим на временно оккупированной территории Воронежской области и его крах, июль 1942 г. - февраль 1943 г.: Автореф. дис. ... к.и.н. Воронеж, 2003. – 26 с.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124. Шаверина Т.О. Преступления нацистских захватчиков на территории деревни Хацунь Брянской области в период оккупации // К 100-летию образования Новониколаевской губернии и перенесению в Новониколаевск административного центра Сибири: сатериалы круглого стола. – Новосибирск: Новосибирский гос. пед. ун-т, 2021.</w:t>
      </w:r>
      <w:r w:rsidRPr="007D63BA"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  <w:t xml:space="preserve"> </w:t>
      </w: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– С. 95–99.</w:t>
      </w:r>
    </w:p>
    <w:p w:rsidR="00EF4A30" w:rsidRPr="007D63BA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125. Яковлев Е.Н. Война на уничтожение: что готовил Третий рейх для России; предисл. Дмитрий Goblin Пучков. –  СПб.: Питер, 2017. – 351 с.</w:t>
      </w:r>
    </w:p>
    <w:p w:rsidR="00EF4A30" w:rsidRDefault="00EF4A30" w:rsidP="00EF4A30">
      <w:pPr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  <w:r w:rsidRPr="007D63BA">
        <w:rPr>
          <w:rFonts w:eastAsiaTheme="minorHAnsi" w:cs="Times New Roman"/>
          <w:color w:val="auto"/>
          <w:position w:val="0"/>
          <w:szCs w:val="28"/>
          <w:lang w:val="ru-RU" w:eastAsia="ru-RU"/>
        </w:rPr>
        <w:t>126. Яковлева Е.С. Злодеяния немецко-фашистских захватчиков во время оккупации Краснодарского края в 1942–1943 годах (по архивным документам ГКУ «Центр документации») // Вестник Краснодарского гос. ин-та культуры. – 2021. – № 2 (27).</w:t>
      </w:r>
    </w:p>
    <w:p w:rsidR="000D1FCE" w:rsidRPr="00EF4A30" w:rsidRDefault="000D1FCE">
      <w:pPr>
        <w:ind w:left="0" w:hanging="3"/>
        <w:rPr>
          <w:lang w:val="ru-RU"/>
        </w:rPr>
      </w:pPr>
      <w:bookmarkStart w:id="4" w:name="_GoBack"/>
      <w:bookmarkEnd w:id="4"/>
    </w:p>
    <w:sectPr w:rsidR="000D1FCE" w:rsidRPr="00E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7F"/>
    <w:rsid w:val="000D1FCE"/>
    <w:rsid w:val="005F3667"/>
    <w:rsid w:val="009D0885"/>
    <w:rsid w:val="00A640BC"/>
    <w:rsid w:val="00B420C3"/>
    <w:rsid w:val="00E7227F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C709-0BC0-46AF-A49A-5D9FBE35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30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</dc:creator>
  <cp:keywords/>
  <dc:description/>
  <cp:lastModifiedBy>Углова</cp:lastModifiedBy>
  <cp:revision>2</cp:revision>
  <dcterms:created xsi:type="dcterms:W3CDTF">2024-04-03T13:55:00Z</dcterms:created>
  <dcterms:modified xsi:type="dcterms:W3CDTF">2024-04-03T13:55:00Z</dcterms:modified>
</cp:coreProperties>
</file>