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FE" w:rsidRDefault="009129FE" w:rsidP="009129FE">
      <w:pPr>
        <w:ind w:left="24" w:hanging="24"/>
        <w:jc w:val="center"/>
        <w:rPr>
          <w:rFonts w:ascii="Times New Roman" w:hAnsi="Times New Roman"/>
          <w:sz w:val="28"/>
          <w:szCs w:val="28"/>
        </w:rPr>
      </w:pPr>
      <w:r>
        <w:rPr>
          <w:rFonts w:ascii="Times New Roman" w:hAnsi="Times New Roman"/>
          <w:sz w:val="28"/>
          <w:szCs w:val="28"/>
        </w:rPr>
        <w:t>УПРАВЛЕНИЕ ОБРАЗОВАНИЯ И НАУКИ</w:t>
      </w:r>
    </w:p>
    <w:p w:rsidR="009129FE" w:rsidRDefault="009129FE" w:rsidP="009129FE">
      <w:pPr>
        <w:ind w:left="24" w:hanging="24"/>
        <w:jc w:val="center"/>
        <w:rPr>
          <w:rFonts w:ascii="Times New Roman" w:hAnsi="Times New Roman"/>
          <w:sz w:val="28"/>
          <w:szCs w:val="28"/>
        </w:rPr>
      </w:pPr>
      <w:r>
        <w:rPr>
          <w:rFonts w:ascii="Times New Roman" w:hAnsi="Times New Roman"/>
          <w:sz w:val="28"/>
          <w:szCs w:val="28"/>
        </w:rPr>
        <w:t>ЛИПЕЦКОЙ ОБЛАСТИ</w:t>
      </w:r>
    </w:p>
    <w:p w:rsidR="009129FE" w:rsidRDefault="009129FE" w:rsidP="009129FE">
      <w:pPr>
        <w:ind w:left="24" w:hanging="24"/>
        <w:jc w:val="center"/>
        <w:rPr>
          <w:rFonts w:ascii="Times New Roman" w:hAnsi="Times New Roman"/>
          <w:bCs/>
          <w:caps/>
          <w:sz w:val="28"/>
          <w:szCs w:val="28"/>
        </w:rPr>
      </w:pPr>
      <w:r>
        <w:rPr>
          <w:rFonts w:ascii="Times New Roman" w:hAnsi="Times New Roman"/>
          <w:caps/>
          <w:noProof/>
          <w:sz w:val="28"/>
          <w:szCs w:val="28"/>
          <w:lang w:eastAsia="ru-RU"/>
        </w:rPr>
        <w:drawing>
          <wp:inline distT="0" distB="0" distL="0" distR="0">
            <wp:extent cx="1457960" cy="603885"/>
            <wp:effectExtent l="0" t="0" r="0" b="5715"/>
            <wp:docPr id="1" name="Рисунок 1" descr="brandboo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randbook-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960" cy="603885"/>
                    </a:xfrm>
                    <a:prstGeom prst="rect">
                      <a:avLst/>
                    </a:prstGeom>
                    <a:noFill/>
                    <a:ln>
                      <a:noFill/>
                    </a:ln>
                  </pic:spPr>
                </pic:pic>
              </a:graphicData>
            </a:graphic>
          </wp:inline>
        </w:drawing>
      </w:r>
    </w:p>
    <w:p w:rsidR="009129FE" w:rsidRDefault="009129FE" w:rsidP="009129FE">
      <w:pPr>
        <w:ind w:left="24" w:hanging="24"/>
        <w:jc w:val="center"/>
        <w:rPr>
          <w:rFonts w:ascii="Times New Roman" w:hAnsi="Times New Roman"/>
          <w:bCs/>
          <w:caps/>
          <w:sz w:val="28"/>
          <w:szCs w:val="28"/>
        </w:rPr>
      </w:pPr>
      <w:r>
        <w:rPr>
          <w:rFonts w:ascii="Times New Roman" w:hAnsi="Times New Roman"/>
          <w:bCs/>
          <w:caps/>
          <w:sz w:val="28"/>
          <w:szCs w:val="28"/>
        </w:rPr>
        <w:t>ГАУДПО Липецкой области</w:t>
      </w:r>
    </w:p>
    <w:p w:rsidR="009129FE" w:rsidRDefault="009129FE" w:rsidP="009129FE">
      <w:pPr>
        <w:ind w:left="24" w:hanging="24"/>
        <w:jc w:val="center"/>
        <w:rPr>
          <w:rFonts w:ascii="Times New Roman" w:hAnsi="Times New Roman"/>
          <w:bCs/>
          <w:caps/>
          <w:sz w:val="28"/>
          <w:szCs w:val="28"/>
        </w:rPr>
      </w:pPr>
      <w:r>
        <w:rPr>
          <w:rFonts w:ascii="Times New Roman" w:hAnsi="Times New Roman"/>
          <w:bCs/>
          <w:caps/>
          <w:sz w:val="28"/>
          <w:szCs w:val="28"/>
        </w:rPr>
        <w:t>«институт развития образования»</w:t>
      </w:r>
    </w:p>
    <w:p w:rsidR="009129FE" w:rsidRDefault="009129FE" w:rsidP="009129FE">
      <w:pPr>
        <w:ind w:left="24" w:hanging="24"/>
        <w:jc w:val="center"/>
        <w:rPr>
          <w:rFonts w:ascii="Times New Roman" w:hAnsi="Times New Roman"/>
          <w:b/>
          <w:bCs/>
          <w:sz w:val="28"/>
          <w:szCs w:val="28"/>
        </w:rPr>
      </w:pPr>
    </w:p>
    <w:p w:rsidR="009129FE" w:rsidRDefault="009129FE" w:rsidP="009129FE">
      <w:pPr>
        <w:ind w:left="24" w:hanging="24"/>
        <w:jc w:val="center"/>
        <w:rPr>
          <w:rFonts w:ascii="Times New Roman" w:hAnsi="Times New Roman"/>
          <w:bCs/>
          <w:caps/>
          <w:sz w:val="28"/>
          <w:szCs w:val="28"/>
        </w:rPr>
      </w:pPr>
      <w:r>
        <w:rPr>
          <w:rFonts w:ascii="Times New Roman" w:hAnsi="Times New Roman"/>
          <w:bCs/>
          <w:caps/>
          <w:sz w:val="28"/>
          <w:szCs w:val="28"/>
        </w:rPr>
        <w:t>кафедра общей педагогики и специальной психологии</w:t>
      </w:r>
    </w:p>
    <w:p w:rsidR="009129FE" w:rsidRDefault="009129FE" w:rsidP="009129FE">
      <w:pPr>
        <w:rPr>
          <w:rFonts w:ascii="Times New Roman" w:hAnsi="Times New Roman"/>
          <w:bCs/>
          <w:caps/>
          <w:sz w:val="28"/>
          <w:szCs w:val="28"/>
        </w:rPr>
      </w:pPr>
    </w:p>
    <w:p w:rsidR="009129FE" w:rsidRDefault="009129FE" w:rsidP="009129FE">
      <w:pPr>
        <w:ind w:left="24" w:hanging="24"/>
        <w:jc w:val="center"/>
        <w:rPr>
          <w:rFonts w:ascii="Times New Roman" w:hAnsi="Times New Roman"/>
          <w:bCs/>
          <w:caps/>
          <w:sz w:val="28"/>
          <w:szCs w:val="28"/>
        </w:rPr>
      </w:pPr>
    </w:p>
    <w:p w:rsidR="009129FE" w:rsidRDefault="009129FE" w:rsidP="009129FE">
      <w:pPr>
        <w:jc w:val="center"/>
        <w:rPr>
          <w:rFonts w:ascii="Times New Roman" w:hAnsi="Times New Roman"/>
          <w:b/>
          <w:sz w:val="28"/>
          <w:szCs w:val="28"/>
        </w:rPr>
      </w:pPr>
      <w:r>
        <w:rPr>
          <w:rFonts w:ascii="Times New Roman" w:hAnsi="Times New Roman"/>
          <w:b/>
          <w:sz w:val="28"/>
          <w:szCs w:val="28"/>
        </w:rPr>
        <w:t>Коррекция нарушени</w:t>
      </w:r>
      <w:r w:rsidR="000E29BB">
        <w:rPr>
          <w:rFonts w:ascii="Times New Roman" w:hAnsi="Times New Roman"/>
          <w:b/>
          <w:sz w:val="28"/>
          <w:szCs w:val="28"/>
        </w:rPr>
        <w:t>й</w:t>
      </w:r>
      <w:r>
        <w:rPr>
          <w:rFonts w:ascii="Times New Roman" w:hAnsi="Times New Roman"/>
          <w:b/>
          <w:sz w:val="28"/>
          <w:szCs w:val="28"/>
        </w:rPr>
        <w:t xml:space="preserve"> чтения и письма</w:t>
      </w:r>
      <w:r w:rsidR="006A4202">
        <w:rPr>
          <w:rFonts w:ascii="Times New Roman" w:hAnsi="Times New Roman"/>
          <w:b/>
          <w:sz w:val="28"/>
          <w:szCs w:val="28"/>
        </w:rPr>
        <w:t xml:space="preserve"> у школьников</w:t>
      </w:r>
    </w:p>
    <w:p w:rsidR="009129FE" w:rsidRDefault="009129FE" w:rsidP="009129FE">
      <w:pPr>
        <w:jc w:val="center"/>
        <w:rPr>
          <w:rFonts w:ascii="Times New Roman" w:eastAsia="DejaVu Sans" w:hAnsi="Times New Roman"/>
          <w:b/>
          <w:bCs/>
          <w:kern w:val="2"/>
          <w:sz w:val="28"/>
          <w:szCs w:val="28"/>
          <w:lang w:eastAsia="ar-SA"/>
        </w:rPr>
      </w:pPr>
      <w:r>
        <w:rPr>
          <w:rFonts w:ascii="Times New Roman" w:eastAsia="DejaVu Sans" w:hAnsi="Times New Roman"/>
          <w:b/>
          <w:bCs/>
          <w:kern w:val="2"/>
          <w:sz w:val="28"/>
          <w:szCs w:val="28"/>
          <w:lang w:eastAsia="ar-SA"/>
        </w:rPr>
        <w:t>2024-2025 учебный год</w:t>
      </w:r>
    </w:p>
    <w:p w:rsidR="009129FE" w:rsidRDefault="009129FE" w:rsidP="009129FE">
      <w:pPr>
        <w:spacing w:after="0"/>
        <w:ind w:left="24" w:right="-1" w:hanging="24"/>
        <w:jc w:val="center"/>
        <w:rPr>
          <w:rFonts w:ascii="Times New Roman" w:hAnsi="Times New Roman"/>
          <w:i/>
          <w:sz w:val="28"/>
          <w:szCs w:val="28"/>
        </w:rPr>
      </w:pPr>
    </w:p>
    <w:p w:rsidR="009129FE" w:rsidRDefault="009129FE" w:rsidP="009129FE">
      <w:pPr>
        <w:rPr>
          <w:rFonts w:ascii="Times New Roman" w:hAnsi="Times New Roman"/>
          <w:b/>
          <w:sz w:val="28"/>
          <w:szCs w:val="28"/>
        </w:rPr>
      </w:pPr>
    </w:p>
    <w:p w:rsidR="000F5A71" w:rsidRDefault="009129FE" w:rsidP="000F5A71">
      <w:pPr>
        <w:spacing w:after="0" w:line="240" w:lineRule="auto"/>
        <w:jc w:val="right"/>
        <w:rPr>
          <w:rFonts w:ascii="Times New Roman" w:hAnsi="Times New Roman"/>
          <w:sz w:val="28"/>
          <w:szCs w:val="28"/>
          <w:lang w:eastAsia="ar-SA"/>
        </w:rPr>
      </w:pPr>
      <w:r>
        <w:rPr>
          <w:rFonts w:ascii="Times New Roman" w:hAnsi="Times New Roman"/>
          <w:sz w:val="28"/>
          <w:szCs w:val="28"/>
        </w:rPr>
        <w:t xml:space="preserve">                                                                 Автор-составитель:</w:t>
      </w:r>
      <w:r w:rsidR="006A4202">
        <w:rPr>
          <w:rFonts w:ascii="Times New Roman" w:hAnsi="Times New Roman"/>
          <w:sz w:val="28"/>
          <w:szCs w:val="28"/>
          <w:lang w:eastAsia="ar-SA"/>
        </w:rPr>
        <w:t xml:space="preserve"> </w:t>
      </w:r>
    </w:p>
    <w:p w:rsidR="000F5A71" w:rsidRDefault="000F5A71" w:rsidP="000F5A71">
      <w:pPr>
        <w:spacing w:after="0" w:line="240" w:lineRule="auto"/>
        <w:jc w:val="right"/>
        <w:rPr>
          <w:rFonts w:ascii="Times New Roman" w:hAnsi="Times New Roman"/>
          <w:sz w:val="28"/>
          <w:szCs w:val="28"/>
        </w:rPr>
      </w:pPr>
      <w:r>
        <w:rPr>
          <w:rFonts w:ascii="Times New Roman" w:eastAsia="Times New Roman" w:hAnsi="Times New Roman"/>
          <w:color w:val="000000" w:themeColor="text1"/>
          <w:sz w:val="28"/>
          <w:szCs w:val="28"/>
        </w:rPr>
        <w:t>Т.В. Веревкина</w:t>
      </w:r>
      <w:r w:rsidRPr="00B22F64">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к.</w:t>
      </w:r>
      <w:r>
        <w:rPr>
          <w:rFonts w:ascii="Times New Roman" w:hAnsi="Times New Roman"/>
          <w:sz w:val="28"/>
          <w:szCs w:val="28"/>
        </w:rPr>
        <w:t>ф.н.</w:t>
      </w:r>
      <w:r w:rsidRPr="00CA199E">
        <w:rPr>
          <w:rFonts w:ascii="Times New Roman" w:hAnsi="Times New Roman"/>
          <w:sz w:val="28"/>
          <w:szCs w:val="28"/>
        </w:rPr>
        <w:t xml:space="preserve">, </w:t>
      </w:r>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 xml:space="preserve">зав. каф. </w:t>
      </w:r>
      <w:proofErr w:type="spellStart"/>
      <w:r>
        <w:rPr>
          <w:rFonts w:ascii="Times New Roman" w:hAnsi="Times New Roman"/>
          <w:sz w:val="28"/>
          <w:szCs w:val="28"/>
        </w:rPr>
        <w:t>ОПиСП</w:t>
      </w:r>
      <w:proofErr w:type="spellEnd"/>
    </w:p>
    <w:p w:rsidR="009129FE" w:rsidRDefault="000F5A71" w:rsidP="000F5A71">
      <w:pPr>
        <w:spacing w:after="0" w:line="240" w:lineRule="auto"/>
        <w:jc w:val="right"/>
        <w:rPr>
          <w:rFonts w:ascii="Times New Roman" w:hAnsi="Times New Roman"/>
          <w:sz w:val="28"/>
          <w:szCs w:val="28"/>
        </w:rPr>
      </w:pPr>
      <w:r>
        <w:rPr>
          <w:rFonts w:ascii="Times New Roman" w:hAnsi="Times New Roman"/>
          <w:sz w:val="28"/>
          <w:szCs w:val="28"/>
        </w:rPr>
        <w:t>ГАУДПО ЛО «ИРО»,</w:t>
      </w:r>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 xml:space="preserve">А.И. </w:t>
      </w:r>
      <w:proofErr w:type="spellStart"/>
      <w:r>
        <w:rPr>
          <w:rFonts w:ascii="Times New Roman" w:hAnsi="Times New Roman"/>
          <w:sz w:val="28"/>
          <w:szCs w:val="28"/>
        </w:rPr>
        <w:t>Меремьянина</w:t>
      </w:r>
      <w:proofErr w:type="spellEnd"/>
      <w:r>
        <w:rPr>
          <w:rFonts w:ascii="Times New Roman" w:hAnsi="Times New Roman"/>
          <w:sz w:val="28"/>
          <w:szCs w:val="28"/>
        </w:rPr>
        <w:t>,</w:t>
      </w:r>
    </w:p>
    <w:p w:rsidR="000F5A71" w:rsidRDefault="000F5A71" w:rsidP="000F5A71">
      <w:pPr>
        <w:spacing w:after="0" w:line="240" w:lineRule="auto"/>
        <w:jc w:val="right"/>
        <w:rPr>
          <w:rFonts w:ascii="Times New Roman" w:hAnsi="Times New Roman"/>
          <w:sz w:val="28"/>
          <w:szCs w:val="28"/>
        </w:rPr>
      </w:pPr>
      <w:proofErr w:type="spellStart"/>
      <w:r>
        <w:rPr>
          <w:rFonts w:ascii="Times New Roman" w:hAnsi="Times New Roman"/>
          <w:sz w:val="28"/>
          <w:szCs w:val="28"/>
        </w:rPr>
        <w:t>к.п.н</w:t>
      </w:r>
      <w:proofErr w:type="spellEnd"/>
      <w:r>
        <w:rPr>
          <w:rFonts w:ascii="Times New Roman" w:hAnsi="Times New Roman"/>
          <w:sz w:val="28"/>
          <w:szCs w:val="28"/>
        </w:rPr>
        <w:t xml:space="preserve">., доцент </w:t>
      </w:r>
      <w:r w:rsidRPr="007F6462">
        <w:rPr>
          <w:rFonts w:ascii="Times New Roman" w:hAnsi="Times New Roman"/>
          <w:sz w:val="28"/>
          <w:szCs w:val="28"/>
        </w:rPr>
        <w:t xml:space="preserve">кафедры психологии, </w:t>
      </w:r>
    </w:p>
    <w:p w:rsidR="000F5A71" w:rsidRDefault="000F5A71" w:rsidP="000F5A71">
      <w:pPr>
        <w:spacing w:after="0" w:line="240" w:lineRule="auto"/>
        <w:jc w:val="right"/>
        <w:rPr>
          <w:rFonts w:ascii="Times New Roman" w:hAnsi="Times New Roman"/>
          <w:sz w:val="28"/>
          <w:szCs w:val="28"/>
        </w:rPr>
      </w:pPr>
      <w:r w:rsidRPr="007F6462">
        <w:rPr>
          <w:rFonts w:ascii="Times New Roman" w:hAnsi="Times New Roman"/>
          <w:sz w:val="28"/>
          <w:szCs w:val="28"/>
        </w:rPr>
        <w:t xml:space="preserve">педагогики и специального образования </w:t>
      </w:r>
    </w:p>
    <w:p w:rsidR="000F5A71" w:rsidRDefault="000F5A71" w:rsidP="000F5A71">
      <w:pPr>
        <w:spacing w:after="0" w:line="240" w:lineRule="auto"/>
        <w:jc w:val="right"/>
        <w:rPr>
          <w:rFonts w:ascii="Times New Roman" w:hAnsi="Times New Roman"/>
          <w:sz w:val="28"/>
          <w:szCs w:val="28"/>
        </w:rPr>
      </w:pPr>
      <w:r w:rsidRPr="007F6462">
        <w:rPr>
          <w:rFonts w:ascii="Times New Roman" w:hAnsi="Times New Roman"/>
          <w:sz w:val="28"/>
          <w:szCs w:val="28"/>
        </w:rPr>
        <w:t>ФГБОУ ЛГПУ имени П.П. Семенова-Тян-Шанского</w:t>
      </w:r>
      <w:r>
        <w:rPr>
          <w:rFonts w:ascii="Times New Roman" w:hAnsi="Times New Roman"/>
          <w:sz w:val="28"/>
          <w:szCs w:val="28"/>
        </w:rPr>
        <w:t xml:space="preserve">, </w:t>
      </w:r>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 xml:space="preserve">доцент кафедры </w:t>
      </w:r>
      <w:proofErr w:type="spellStart"/>
      <w:r>
        <w:rPr>
          <w:rFonts w:ascii="Times New Roman" w:hAnsi="Times New Roman"/>
          <w:sz w:val="28"/>
          <w:szCs w:val="28"/>
        </w:rPr>
        <w:t>ОПиСП</w:t>
      </w:r>
      <w:proofErr w:type="spellEnd"/>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ГАУДПО ЛО «ИРО»,</w:t>
      </w:r>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 xml:space="preserve">А.В. </w:t>
      </w:r>
      <w:proofErr w:type="spellStart"/>
      <w:r>
        <w:rPr>
          <w:rFonts w:ascii="Times New Roman" w:hAnsi="Times New Roman"/>
          <w:sz w:val="28"/>
          <w:szCs w:val="28"/>
        </w:rPr>
        <w:t>Сиверина</w:t>
      </w:r>
      <w:proofErr w:type="spellEnd"/>
      <w:r>
        <w:rPr>
          <w:rFonts w:ascii="Times New Roman" w:hAnsi="Times New Roman"/>
          <w:sz w:val="28"/>
          <w:szCs w:val="28"/>
        </w:rPr>
        <w:t>,</w:t>
      </w:r>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 xml:space="preserve">преподаватель кафедры </w:t>
      </w:r>
      <w:proofErr w:type="spellStart"/>
      <w:r>
        <w:rPr>
          <w:rFonts w:ascii="Times New Roman" w:hAnsi="Times New Roman"/>
          <w:sz w:val="28"/>
          <w:szCs w:val="28"/>
        </w:rPr>
        <w:t>ОПиСП</w:t>
      </w:r>
      <w:proofErr w:type="spellEnd"/>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ГАУДПО ЛО «ИРО»,</w:t>
      </w:r>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О.А. Беляева,</w:t>
      </w:r>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 xml:space="preserve">зам. директора МБОУ №19 г. Ельца, </w:t>
      </w:r>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 xml:space="preserve">руководителя отделения РУМО </w:t>
      </w:r>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 xml:space="preserve">«Сопровождение реализации адаптированных </w:t>
      </w:r>
    </w:p>
    <w:p w:rsidR="000F5A71" w:rsidRDefault="000F5A71" w:rsidP="000F5A71">
      <w:pPr>
        <w:spacing w:after="0" w:line="240" w:lineRule="auto"/>
        <w:jc w:val="right"/>
        <w:rPr>
          <w:rFonts w:ascii="Times New Roman" w:hAnsi="Times New Roman"/>
          <w:sz w:val="28"/>
          <w:szCs w:val="28"/>
        </w:rPr>
      </w:pPr>
      <w:r>
        <w:rPr>
          <w:rFonts w:ascii="Times New Roman" w:hAnsi="Times New Roman"/>
          <w:sz w:val="28"/>
          <w:szCs w:val="28"/>
        </w:rPr>
        <w:t>программ для лиц с ОВЗ».</w:t>
      </w:r>
    </w:p>
    <w:p w:rsidR="000F5A71" w:rsidRDefault="000F5A71" w:rsidP="000F5A71">
      <w:pPr>
        <w:spacing w:after="0" w:line="240" w:lineRule="auto"/>
        <w:rPr>
          <w:rFonts w:ascii="Times New Roman" w:hAnsi="Times New Roman"/>
          <w:sz w:val="28"/>
          <w:szCs w:val="28"/>
          <w:lang w:eastAsia="ar-SA"/>
        </w:rPr>
      </w:pPr>
    </w:p>
    <w:p w:rsidR="000F5A71" w:rsidRDefault="000F5A71" w:rsidP="000F5A71">
      <w:pPr>
        <w:spacing w:after="0" w:line="240" w:lineRule="auto"/>
        <w:jc w:val="center"/>
        <w:rPr>
          <w:rFonts w:ascii="Times New Roman" w:hAnsi="Times New Roman"/>
          <w:caps/>
          <w:sz w:val="28"/>
          <w:szCs w:val="28"/>
        </w:rPr>
      </w:pPr>
    </w:p>
    <w:p w:rsidR="000F5A71" w:rsidRDefault="000F5A71" w:rsidP="000F5A71">
      <w:pPr>
        <w:spacing w:after="0" w:line="240" w:lineRule="auto"/>
        <w:jc w:val="center"/>
        <w:rPr>
          <w:rFonts w:ascii="Times New Roman" w:hAnsi="Times New Roman"/>
          <w:caps/>
          <w:sz w:val="28"/>
          <w:szCs w:val="28"/>
        </w:rPr>
      </w:pPr>
    </w:p>
    <w:p w:rsidR="009129FE" w:rsidRDefault="009129FE" w:rsidP="000F5A71">
      <w:pPr>
        <w:spacing w:after="0" w:line="240" w:lineRule="auto"/>
        <w:jc w:val="center"/>
        <w:rPr>
          <w:rFonts w:ascii="Times New Roman" w:hAnsi="Times New Roman"/>
          <w:sz w:val="28"/>
          <w:szCs w:val="28"/>
          <w:lang w:eastAsia="ar-SA"/>
        </w:rPr>
      </w:pPr>
      <w:proofErr w:type="gramStart"/>
      <w:r>
        <w:rPr>
          <w:rFonts w:ascii="Times New Roman" w:hAnsi="Times New Roman"/>
          <w:caps/>
          <w:sz w:val="28"/>
          <w:szCs w:val="28"/>
        </w:rPr>
        <w:t xml:space="preserve">Липецк </w:t>
      </w:r>
      <w:r>
        <w:rPr>
          <w:rFonts w:ascii="Times New Roman" w:hAnsi="Times New Roman"/>
          <w:sz w:val="28"/>
          <w:szCs w:val="28"/>
        </w:rPr>
        <w:t xml:space="preserve"> 2024</w:t>
      </w:r>
      <w:proofErr w:type="gramEnd"/>
      <w:r>
        <w:rPr>
          <w:rFonts w:ascii="Times New Roman" w:hAnsi="Times New Roman"/>
          <w:sz w:val="28"/>
          <w:szCs w:val="28"/>
        </w:rPr>
        <w:t xml:space="preserve"> г.</w:t>
      </w:r>
    </w:p>
    <w:p w:rsidR="009129FE" w:rsidRPr="008C5E6D" w:rsidRDefault="009129FE" w:rsidP="009129FE">
      <w:pPr>
        <w:suppressAutoHyphens/>
        <w:autoSpaceDE w:val="0"/>
        <w:spacing w:after="0" w:line="240" w:lineRule="auto"/>
        <w:ind w:firstLine="709"/>
        <w:jc w:val="both"/>
        <w:rPr>
          <w:rFonts w:ascii="Times New Roman" w:eastAsia="Times New Roman" w:hAnsi="Times New Roman"/>
          <w:i/>
          <w:sz w:val="28"/>
          <w:szCs w:val="28"/>
          <w:lang w:eastAsia="ar-SA"/>
        </w:rPr>
      </w:pPr>
      <w:r>
        <w:rPr>
          <w:rFonts w:ascii="Times New Roman" w:hAnsi="Times New Roman"/>
          <w:sz w:val="28"/>
          <w:szCs w:val="28"/>
        </w:rPr>
        <w:br w:type="page"/>
      </w:r>
      <w:r w:rsidRPr="008C5E6D">
        <w:rPr>
          <w:rFonts w:ascii="Times New Roman" w:eastAsia="Times New Roman" w:hAnsi="Times New Roman"/>
          <w:b/>
          <w:sz w:val="28"/>
          <w:szCs w:val="28"/>
          <w:lang w:eastAsia="ar-SA"/>
        </w:rPr>
        <w:lastRenderedPageBreak/>
        <w:t>Целью</w:t>
      </w:r>
      <w:r w:rsidRPr="008C5E6D">
        <w:rPr>
          <w:rFonts w:ascii="Times New Roman" w:eastAsia="Times New Roman" w:hAnsi="Times New Roman"/>
          <w:sz w:val="28"/>
          <w:szCs w:val="28"/>
          <w:lang w:eastAsia="ar-SA"/>
        </w:rPr>
        <w:t xml:space="preserve"> </w:t>
      </w:r>
      <w:r w:rsidRPr="008C5E6D">
        <w:rPr>
          <w:rFonts w:ascii="Times New Roman" w:eastAsia="Times New Roman" w:hAnsi="Times New Roman"/>
          <w:i/>
          <w:sz w:val="28"/>
          <w:szCs w:val="28"/>
          <w:lang w:eastAsia="ar-SA"/>
        </w:rPr>
        <w:t xml:space="preserve">методических рекомендаций является </w:t>
      </w:r>
      <w:r w:rsidR="008C5E6D" w:rsidRPr="008C5E6D">
        <w:rPr>
          <w:rFonts w:ascii="Times New Roman" w:eastAsia="Times New Roman" w:hAnsi="Times New Roman"/>
          <w:i/>
          <w:sz w:val="28"/>
          <w:szCs w:val="28"/>
          <w:lang w:eastAsia="ar-SA"/>
        </w:rPr>
        <w:t xml:space="preserve">организация процесса </w:t>
      </w:r>
      <w:r w:rsidR="008C5E6D" w:rsidRPr="008C5E6D">
        <w:rPr>
          <w:rFonts w:ascii="Times New Roman" w:hAnsi="Times New Roman"/>
          <w:i/>
          <w:sz w:val="28"/>
          <w:szCs w:val="28"/>
        </w:rPr>
        <w:t>повышения качества</w:t>
      </w:r>
      <w:r w:rsidRPr="008C5E6D">
        <w:rPr>
          <w:rFonts w:ascii="Times New Roman" w:hAnsi="Times New Roman"/>
          <w:i/>
          <w:sz w:val="28"/>
          <w:szCs w:val="28"/>
        </w:rPr>
        <w:t xml:space="preserve"> психолого-педагогической помощи обучающимся с нарушениями чтения и письма. </w:t>
      </w:r>
      <w:r w:rsidR="008C5E6D" w:rsidRPr="008C5E6D">
        <w:rPr>
          <w:rFonts w:ascii="Times New Roman" w:hAnsi="Times New Roman"/>
          <w:i/>
          <w:sz w:val="28"/>
          <w:szCs w:val="28"/>
        </w:rPr>
        <w:t>Рекомендации</w:t>
      </w:r>
      <w:r w:rsidRPr="008C5E6D">
        <w:rPr>
          <w:rFonts w:ascii="Times New Roman" w:hAnsi="Times New Roman"/>
          <w:i/>
          <w:sz w:val="28"/>
          <w:szCs w:val="28"/>
        </w:rPr>
        <w:t xml:space="preserve"> предназначены для административных работников </w:t>
      </w:r>
      <w:r w:rsidR="008C5E6D" w:rsidRPr="008C5E6D">
        <w:rPr>
          <w:rFonts w:ascii="Times New Roman" w:hAnsi="Times New Roman"/>
          <w:i/>
          <w:sz w:val="28"/>
          <w:szCs w:val="28"/>
        </w:rPr>
        <w:t>образовательных организаций</w:t>
      </w:r>
      <w:r w:rsidRPr="008C5E6D">
        <w:rPr>
          <w:rFonts w:ascii="Times New Roman" w:hAnsi="Times New Roman"/>
          <w:i/>
          <w:sz w:val="28"/>
          <w:szCs w:val="28"/>
        </w:rPr>
        <w:t>, педагог</w:t>
      </w:r>
      <w:r w:rsidR="008C5E6D" w:rsidRPr="008C5E6D">
        <w:rPr>
          <w:rFonts w:ascii="Times New Roman" w:hAnsi="Times New Roman"/>
          <w:i/>
          <w:sz w:val="28"/>
          <w:szCs w:val="28"/>
        </w:rPr>
        <w:t>ических работников</w:t>
      </w:r>
      <w:r w:rsidRPr="008C5E6D">
        <w:rPr>
          <w:rFonts w:ascii="Times New Roman" w:hAnsi="Times New Roman"/>
          <w:i/>
          <w:sz w:val="28"/>
          <w:szCs w:val="28"/>
        </w:rPr>
        <w:t xml:space="preserve">, специалистов </w:t>
      </w:r>
      <w:r w:rsidR="008C5E6D" w:rsidRPr="008C5E6D">
        <w:rPr>
          <w:rFonts w:ascii="Times New Roman" w:hAnsi="Times New Roman"/>
          <w:i/>
          <w:sz w:val="28"/>
          <w:szCs w:val="28"/>
        </w:rPr>
        <w:t xml:space="preserve">системы </w:t>
      </w:r>
      <w:r w:rsidRPr="008C5E6D">
        <w:rPr>
          <w:rFonts w:ascii="Times New Roman" w:hAnsi="Times New Roman"/>
          <w:i/>
          <w:sz w:val="28"/>
          <w:szCs w:val="28"/>
        </w:rPr>
        <w:t>сопровождения (</w:t>
      </w:r>
      <w:r w:rsidR="008C5E6D" w:rsidRPr="008C5E6D">
        <w:rPr>
          <w:rFonts w:ascii="Times New Roman" w:hAnsi="Times New Roman"/>
          <w:i/>
          <w:sz w:val="28"/>
          <w:szCs w:val="28"/>
        </w:rPr>
        <w:t>учителей-</w:t>
      </w:r>
      <w:r w:rsidRPr="008C5E6D">
        <w:rPr>
          <w:rFonts w:ascii="Times New Roman" w:hAnsi="Times New Roman"/>
          <w:i/>
          <w:sz w:val="28"/>
          <w:szCs w:val="28"/>
        </w:rPr>
        <w:t xml:space="preserve">логопедов, </w:t>
      </w:r>
      <w:r w:rsidR="008C5E6D" w:rsidRPr="008C5E6D">
        <w:rPr>
          <w:rFonts w:ascii="Times New Roman" w:hAnsi="Times New Roman"/>
          <w:i/>
          <w:sz w:val="28"/>
          <w:szCs w:val="28"/>
        </w:rPr>
        <w:t>учителей-</w:t>
      </w:r>
      <w:r w:rsidRPr="008C5E6D">
        <w:rPr>
          <w:rFonts w:ascii="Times New Roman" w:hAnsi="Times New Roman"/>
          <w:i/>
          <w:sz w:val="28"/>
          <w:szCs w:val="28"/>
        </w:rPr>
        <w:t xml:space="preserve">дефектологов, </w:t>
      </w:r>
      <w:r w:rsidR="008C5E6D" w:rsidRPr="008C5E6D">
        <w:rPr>
          <w:rFonts w:ascii="Times New Roman" w:hAnsi="Times New Roman"/>
          <w:i/>
          <w:sz w:val="28"/>
          <w:szCs w:val="28"/>
        </w:rPr>
        <w:t>педагогов-</w:t>
      </w:r>
      <w:r w:rsidRPr="008C5E6D">
        <w:rPr>
          <w:rFonts w:ascii="Times New Roman" w:hAnsi="Times New Roman"/>
          <w:i/>
          <w:sz w:val="28"/>
          <w:szCs w:val="28"/>
        </w:rPr>
        <w:t>психологов).</w:t>
      </w:r>
    </w:p>
    <w:p w:rsidR="008C5E6D" w:rsidRDefault="008C5E6D" w:rsidP="009129FE">
      <w:pPr>
        <w:spacing w:after="0" w:line="360" w:lineRule="auto"/>
        <w:ind w:firstLine="709"/>
        <w:jc w:val="center"/>
        <w:rPr>
          <w:rFonts w:ascii="Times New Roman" w:eastAsia="Times New Roman" w:hAnsi="Times New Roman"/>
          <w:b/>
          <w:sz w:val="28"/>
          <w:szCs w:val="28"/>
          <w:lang w:eastAsia="ar-SA"/>
        </w:rPr>
      </w:pPr>
    </w:p>
    <w:p w:rsidR="009129FE" w:rsidRPr="008C5E6D" w:rsidRDefault="009129FE" w:rsidP="009129FE">
      <w:pPr>
        <w:spacing w:after="0" w:line="360" w:lineRule="auto"/>
        <w:ind w:firstLine="709"/>
        <w:jc w:val="center"/>
        <w:rPr>
          <w:rFonts w:ascii="Times New Roman" w:hAnsi="Times New Roman"/>
          <w:sz w:val="28"/>
          <w:szCs w:val="28"/>
        </w:rPr>
      </w:pPr>
      <w:r w:rsidRPr="008C5E6D">
        <w:rPr>
          <w:rFonts w:ascii="Times New Roman" w:eastAsia="Times New Roman" w:hAnsi="Times New Roman"/>
          <w:b/>
          <w:sz w:val="28"/>
          <w:szCs w:val="28"/>
          <w:lang w:eastAsia="ar-SA"/>
        </w:rPr>
        <w:t>Введение</w:t>
      </w:r>
    </w:p>
    <w:p w:rsidR="009A0A60" w:rsidRPr="009A0A60" w:rsidRDefault="009A0A60" w:rsidP="009A0A60">
      <w:pPr>
        <w:pStyle w:val="paragraph"/>
        <w:spacing w:after="0"/>
        <w:ind w:firstLine="709"/>
        <w:jc w:val="both"/>
        <w:textAlignment w:val="baseline"/>
        <w:rPr>
          <w:sz w:val="28"/>
          <w:szCs w:val="26"/>
        </w:rPr>
      </w:pPr>
      <w:r w:rsidRPr="008C5E6D">
        <w:rPr>
          <w:sz w:val="28"/>
          <w:szCs w:val="26"/>
        </w:rPr>
        <w:t xml:space="preserve">Одной из наиболее </w:t>
      </w:r>
      <w:r w:rsidRPr="009A0A60">
        <w:rPr>
          <w:sz w:val="28"/>
          <w:szCs w:val="26"/>
        </w:rPr>
        <w:t xml:space="preserve">распространенных причин неуспеваемости учащихся начальных классов общеобразовательных учреждений являются разнообразные нарушения устной и письменной речи, которые нередко затрудняют овладение </w:t>
      </w:r>
      <w:r w:rsidR="000E29BB">
        <w:rPr>
          <w:sz w:val="28"/>
          <w:szCs w:val="26"/>
        </w:rPr>
        <w:t xml:space="preserve">навыками </w:t>
      </w:r>
      <w:r w:rsidRPr="009A0A60">
        <w:rPr>
          <w:sz w:val="28"/>
          <w:szCs w:val="26"/>
        </w:rPr>
        <w:t>чтени</w:t>
      </w:r>
      <w:r w:rsidR="000E29BB">
        <w:rPr>
          <w:sz w:val="28"/>
          <w:szCs w:val="26"/>
        </w:rPr>
        <w:t>я</w:t>
      </w:r>
      <w:r w:rsidRPr="009A0A60">
        <w:rPr>
          <w:sz w:val="28"/>
          <w:szCs w:val="26"/>
        </w:rPr>
        <w:t xml:space="preserve"> и грамотн</w:t>
      </w:r>
      <w:r w:rsidR="000E29BB">
        <w:rPr>
          <w:sz w:val="28"/>
          <w:szCs w:val="26"/>
        </w:rPr>
        <w:t>ого письма</w:t>
      </w:r>
      <w:r w:rsidRPr="009A0A60">
        <w:rPr>
          <w:sz w:val="28"/>
          <w:szCs w:val="26"/>
        </w:rPr>
        <w:t>. Специальные научные исследования показали, что 1/3 учащихся с дефектами речи являются неуспевающими или слабоуспевающими. Это, прежде всего</w:t>
      </w:r>
      <w:r w:rsidR="000E29BB">
        <w:rPr>
          <w:sz w:val="28"/>
          <w:szCs w:val="26"/>
        </w:rPr>
        <w:t>,</w:t>
      </w:r>
      <w:r w:rsidRPr="009A0A60">
        <w:rPr>
          <w:sz w:val="28"/>
          <w:szCs w:val="26"/>
        </w:rPr>
        <w:t xml:space="preserve"> дети, у которых недостатки произношения сопровождаются недоразвитием процессов </w:t>
      </w:r>
      <w:proofErr w:type="spellStart"/>
      <w:r w:rsidRPr="009A0A60">
        <w:rPr>
          <w:sz w:val="28"/>
          <w:szCs w:val="26"/>
        </w:rPr>
        <w:t>фонемообразования</w:t>
      </w:r>
      <w:proofErr w:type="spellEnd"/>
      <w:r w:rsidRPr="009A0A60">
        <w:rPr>
          <w:sz w:val="28"/>
          <w:szCs w:val="26"/>
        </w:rPr>
        <w:t xml:space="preserve">, наблюдаются не только нарушения внятности речи, но и аномальное овладение звуковым составом слова. Нарушения чтения и письма практически всегда встречаются в сочетании. Это объясняется тем, что своим происхождением они связаны с дефектом </w:t>
      </w:r>
      <w:proofErr w:type="spellStart"/>
      <w:r w:rsidRPr="009A0A60">
        <w:rPr>
          <w:sz w:val="28"/>
          <w:szCs w:val="26"/>
        </w:rPr>
        <w:t>предпосылочных</w:t>
      </w:r>
      <w:proofErr w:type="spellEnd"/>
      <w:r w:rsidRPr="009A0A60">
        <w:rPr>
          <w:sz w:val="28"/>
          <w:szCs w:val="26"/>
        </w:rPr>
        <w:t xml:space="preserve"> процессов, обусловливающих аномальное развитие речи детей и, в свою очередь</w:t>
      </w:r>
      <w:r w:rsidR="000E29BB">
        <w:rPr>
          <w:sz w:val="28"/>
          <w:szCs w:val="26"/>
        </w:rPr>
        <w:t>,</w:t>
      </w:r>
      <w:r w:rsidRPr="009A0A60">
        <w:rPr>
          <w:sz w:val="28"/>
          <w:szCs w:val="26"/>
        </w:rPr>
        <w:t xml:space="preserve"> приводящих к нарушению или </w:t>
      </w:r>
      <w:proofErr w:type="spellStart"/>
      <w:r w:rsidRPr="009A0A60">
        <w:rPr>
          <w:sz w:val="28"/>
          <w:szCs w:val="26"/>
        </w:rPr>
        <w:t>несформированности</w:t>
      </w:r>
      <w:proofErr w:type="spellEnd"/>
      <w:r w:rsidRPr="009A0A60">
        <w:rPr>
          <w:sz w:val="28"/>
          <w:szCs w:val="26"/>
        </w:rPr>
        <w:t xml:space="preserve"> отдельных процессов или операций, необходимых для формирования правильных навыков чтения и письма.</w:t>
      </w:r>
    </w:p>
    <w:p w:rsidR="009A0A60" w:rsidRPr="009A0A60" w:rsidRDefault="009A0A60" w:rsidP="009A0A60">
      <w:pPr>
        <w:pStyle w:val="paragraph"/>
        <w:spacing w:after="0"/>
        <w:ind w:firstLine="709"/>
        <w:jc w:val="both"/>
        <w:textAlignment w:val="baseline"/>
        <w:rPr>
          <w:sz w:val="28"/>
          <w:szCs w:val="26"/>
        </w:rPr>
      </w:pPr>
      <w:r w:rsidRPr="009A0A60">
        <w:rPr>
          <w:sz w:val="28"/>
          <w:szCs w:val="26"/>
        </w:rPr>
        <w:t xml:space="preserve">В письме Министерства просвещения Российской Федерации от 8 февраля 2019 г. N ТС-421/07 обращается внимание на необходимость повышения эффективности работы служб психолого-педагогического сопровождения обучающихся с нарушениями письма и чтения, включая детей дошкольного возраста, попадающих в группу риска по фактору нарушения чтения и письма. </w:t>
      </w:r>
    </w:p>
    <w:p w:rsidR="009A0A60" w:rsidRPr="009A0A60" w:rsidRDefault="0046439E" w:rsidP="009A0A60">
      <w:pPr>
        <w:pStyle w:val="paragraph"/>
        <w:spacing w:after="0"/>
        <w:ind w:firstLine="709"/>
        <w:jc w:val="both"/>
        <w:textAlignment w:val="baseline"/>
        <w:rPr>
          <w:sz w:val="28"/>
          <w:szCs w:val="26"/>
        </w:rPr>
      </w:pPr>
      <w:r w:rsidRPr="0046439E">
        <w:rPr>
          <w:sz w:val="28"/>
          <w:szCs w:val="26"/>
        </w:rPr>
        <w:t>Работа</w:t>
      </w:r>
      <w:r w:rsidR="009A0A60" w:rsidRPr="0046439E">
        <w:rPr>
          <w:sz w:val="28"/>
          <w:szCs w:val="26"/>
        </w:rPr>
        <w:t xml:space="preserve"> в этом направлении предполага</w:t>
      </w:r>
      <w:r w:rsidRPr="0046439E">
        <w:rPr>
          <w:sz w:val="28"/>
          <w:szCs w:val="26"/>
        </w:rPr>
        <w:t>е</w:t>
      </w:r>
      <w:r w:rsidR="009A0A60" w:rsidRPr="0046439E">
        <w:rPr>
          <w:sz w:val="28"/>
          <w:szCs w:val="26"/>
        </w:rPr>
        <w:t xml:space="preserve">т создание авторитетного источника сведений об эффективной помощи обучающимся этой категории, т.е. методического пособия, доступного как для учителей начальной и средней школы, воспитателей детских садов, специалистов сопровождения, так и для родителей. Такое краткое пособие является необходимым первым шагом в серии публикаций на эту тематику. На протяжении последних 30 лет в законодательной </w:t>
      </w:r>
      <w:r w:rsidR="009A0A60" w:rsidRPr="009A0A60">
        <w:rPr>
          <w:sz w:val="28"/>
          <w:szCs w:val="26"/>
        </w:rPr>
        <w:t xml:space="preserve">базе и в системе оказания коррекционной психолого-педагогической помощи произошли определенные изменения. За это время в РФ и за рубежом появились новые научные данные и новый опыт моделей оказания помощи детям с нарушениями чтения и письма. </w:t>
      </w:r>
    </w:p>
    <w:p w:rsidR="009A0A60" w:rsidRPr="009A0A60" w:rsidRDefault="009A0A60" w:rsidP="009A0A60">
      <w:pPr>
        <w:pStyle w:val="paragraph"/>
        <w:spacing w:after="0"/>
        <w:ind w:firstLine="709"/>
        <w:jc w:val="both"/>
        <w:textAlignment w:val="baseline"/>
        <w:rPr>
          <w:sz w:val="28"/>
          <w:szCs w:val="26"/>
        </w:rPr>
      </w:pPr>
      <w:r w:rsidRPr="009A0A60">
        <w:rPr>
          <w:sz w:val="28"/>
          <w:szCs w:val="26"/>
        </w:rPr>
        <w:t xml:space="preserve">Практический материал требует обобщения, а наиболее удачные материалы ‒ внедрения. В связи с этим содержание данного методического письма представляется актуальным для педагогов дошкольного и школьного </w:t>
      </w:r>
      <w:r w:rsidRPr="009A0A60">
        <w:rPr>
          <w:sz w:val="28"/>
          <w:szCs w:val="26"/>
        </w:rPr>
        <w:lastRenderedPageBreak/>
        <w:t>образования, руководителей образовательных учреждений и специалистов по коррекционной педагогике и психологии.</w:t>
      </w:r>
    </w:p>
    <w:p w:rsidR="009129FE" w:rsidRDefault="009129FE" w:rsidP="009129FE">
      <w:pPr>
        <w:pStyle w:val="paragraph"/>
        <w:spacing w:before="0" w:beforeAutospacing="0" w:after="0" w:afterAutospacing="0"/>
        <w:ind w:firstLine="709"/>
        <w:jc w:val="both"/>
        <w:textAlignment w:val="baseline"/>
        <w:rPr>
          <w:b/>
          <w:sz w:val="28"/>
          <w:szCs w:val="26"/>
        </w:rPr>
      </w:pPr>
      <w:r>
        <w:rPr>
          <w:b/>
          <w:sz w:val="28"/>
          <w:szCs w:val="26"/>
        </w:rPr>
        <w:t>Нормативные документы</w:t>
      </w:r>
    </w:p>
    <w:p w:rsidR="006A4202" w:rsidRPr="006A4202" w:rsidRDefault="006A4202" w:rsidP="000E29BB">
      <w:pPr>
        <w:numPr>
          <w:ilvl w:val="0"/>
          <w:numId w:val="4"/>
        </w:numPr>
        <w:tabs>
          <w:tab w:val="left" w:pos="567"/>
        </w:tabs>
        <w:spacing w:after="0" w:line="240" w:lineRule="auto"/>
        <w:ind w:left="0" w:firstLine="357"/>
        <w:jc w:val="both"/>
        <w:rPr>
          <w:rFonts w:ascii="Times New Roman" w:hAnsi="Times New Roman"/>
          <w:sz w:val="28"/>
          <w:szCs w:val="28"/>
        </w:rPr>
      </w:pPr>
      <w:r w:rsidRPr="006A4202">
        <w:rPr>
          <w:rFonts w:ascii="Times New Roman" w:hAnsi="Times New Roman"/>
          <w:sz w:val="28"/>
          <w:szCs w:val="28"/>
        </w:rPr>
        <w:t>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A4202" w:rsidRPr="006A4202" w:rsidRDefault="006A4202" w:rsidP="000E29BB">
      <w:pPr>
        <w:numPr>
          <w:ilvl w:val="0"/>
          <w:numId w:val="4"/>
        </w:numPr>
        <w:tabs>
          <w:tab w:val="left" w:pos="567"/>
        </w:tabs>
        <w:spacing w:after="0" w:line="240" w:lineRule="auto"/>
        <w:ind w:left="0" w:firstLine="357"/>
        <w:jc w:val="both"/>
        <w:rPr>
          <w:rFonts w:ascii="Times New Roman" w:hAnsi="Times New Roman"/>
          <w:sz w:val="28"/>
          <w:szCs w:val="28"/>
        </w:rPr>
      </w:pPr>
      <w:r w:rsidRPr="006A4202">
        <w:rPr>
          <w:rFonts w:ascii="Times New Roman" w:hAnsi="Times New Roman"/>
          <w:sz w:val="28"/>
          <w:szCs w:val="28"/>
        </w:rPr>
        <w:t xml:space="preserve">Приказ Минтруда России от 13.03.2023 N 136н </w:t>
      </w:r>
      <w:r w:rsidR="000E29BB">
        <w:rPr>
          <w:rFonts w:ascii="Times New Roman" w:hAnsi="Times New Roman"/>
          <w:sz w:val="28"/>
          <w:szCs w:val="28"/>
        </w:rPr>
        <w:t>«</w:t>
      </w:r>
      <w:r w:rsidRPr="006A4202">
        <w:rPr>
          <w:rFonts w:ascii="Times New Roman" w:hAnsi="Times New Roman"/>
          <w:sz w:val="28"/>
          <w:szCs w:val="28"/>
        </w:rPr>
        <w:t xml:space="preserve">Об утверждении профессионального стандарта </w:t>
      </w:r>
      <w:r w:rsidR="000E29BB">
        <w:rPr>
          <w:rFonts w:ascii="Times New Roman" w:hAnsi="Times New Roman"/>
          <w:sz w:val="28"/>
          <w:szCs w:val="28"/>
        </w:rPr>
        <w:t>«</w:t>
      </w:r>
      <w:r w:rsidRPr="006A4202">
        <w:rPr>
          <w:rFonts w:ascii="Times New Roman" w:hAnsi="Times New Roman"/>
          <w:sz w:val="28"/>
          <w:szCs w:val="28"/>
        </w:rPr>
        <w:t>Педагог-дефектолог</w:t>
      </w:r>
      <w:r w:rsidR="000E29BB">
        <w:rPr>
          <w:rFonts w:ascii="Times New Roman" w:hAnsi="Times New Roman"/>
          <w:sz w:val="28"/>
          <w:szCs w:val="28"/>
        </w:rPr>
        <w:t>»</w:t>
      </w:r>
      <w:r w:rsidRPr="006A4202">
        <w:rPr>
          <w:rFonts w:ascii="Times New Roman" w:hAnsi="Times New Roman"/>
          <w:sz w:val="28"/>
          <w:szCs w:val="28"/>
        </w:rPr>
        <w:t xml:space="preserve">.  Зарегистрировано в Минюсте России 14 апреля 2023 г. N 73027; </w:t>
      </w:r>
    </w:p>
    <w:p w:rsidR="006A4202" w:rsidRPr="006A4202" w:rsidRDefault="006A4202" w:rsidP="000E29BB">
      <w:pPr>
        <w:numPr>
          <w:ilvl w:val="0"/>
          <w:numId w:val="4"/>
        </w:numPr>
        <w:shd w:val="clear" w:color="auto" w:fill="FFFFFF"/>
        <w:tabs>
          <w:tab w:val="left" w:pos="567"/>
          <w:tab w:val="left" w:pos="851"/>
        </w:tabs>
        <w:spacing w:after="0" w:line="240" w:lineRule="auto"/>
        <w:ind w:left="0" w:firstLine="357"/>
        <w:jc w:val="both"/>
        <w:rPr>
          <w:rFonts w:ascii="Times New Roman" w:hAnsi="Times New Roman"/>
          <w:sz w:val="28"/>
          <w:szCs w:val="28"/>
        </w:rPr>
      </w:pPr>
      <w:r w:rsidRPr="006A4202">
        <w:rPr>
          <w:rFonts w:ascii="Times New Roman" w:hAnsi="Times New Roman"/>
          <w:bCs/>
          <w:sz w:val="28"/>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Pr="006A4202">
        <w:rPr>
          <w:rFonts w:ascii="Times New Roman" w:hAnsi="Times New Roman"/>
          <w:sz w:val="28"/>
          <w:szCs w:val="28"/>
        </w:rPr>
        <w:t xml:space="preserve">; </w:t>
      </w:r>
    </w:p>
    <w:p w:rsidR="006A4202" w:rsidRPr="006A4202" w:rsidRDefault="006A4202" w:rsidP="000E29BB">
      <w:pPr>
        <w:numPr>
          <w:ilvl w:val="0"/>
          <w:numId w:val="4"/>
        </w:numPr>
        <w:shd w:val="clear" w:color="auto" w:fill="FFFFFF"/>
        <w:tabs>
          <w:tab w:val="left" w:pos="567"/>
          <w:tab w:val="left" w:pos="851"/>
        </w:tabs>
        <w:spacing w:after="0" w:line="240" w:lineRule="auto"/>
        <w:ind w:left="0" w:firstLine="357"/>
        <w:jc w:val="both"/>
        <w:rPr>
          <w:rFonts w:ascii="Times New Roman" w:hAnsi="Times New Roman"/>
          <w:sz w:val="28"/>
          <w:szCs w:val="28"/>
        </w:rPr>
      </w:pPr>
      <w:r w:rsidRPr="006A4202">
        <w:rPr>
          <w:rFonts w:ascii="Times New Roman" w:hAnsi="Times New Roman"/>
          <w:sz w:val="28"/>
          <w:szCs w:val="28"/>
        </w:rPr>
        <w:t xml:space="preserve">Письмо Министерства просвещения РФ от 18 июля 2022 г. N АБ-1951/06 </w:t>
      </w:r>
      <w:r w:rsidR="000E29BB">
        <w:rPr>
          <w:rFonts w:ascii="Times New Roman" w:hAnsi="Times New Roman"/>
          <w:sz w:val="28"/>
          <w:szCs w:val="28"/>
        </w:rPr>
        <w:t>«</w:t>
      </w:r>
      <w:r w:rsidRPr="006A4202">
        <w:rPr>
          <w:rFonts w:ascii="Times New Roman" w:hAnsi="Times New Roman"/>
          <w:sz w:val="28"/>
          <w:szCs w:val="28"/>
        </w:rPr>
        <w:t>Об актуализации примерной рабочей программы воспитания</w:t>
      </w:r>
      <w:r w:rsidR="000E29BB">
        <w:rPr>
          <w:rFonts w:ascii="Times New Roman" w:hAnsi="Times New Roman"/>
          <w:sz w:val="28"/>
          <w:szCs w:val="28"/>
        </w:rPr>
        <w:t>»</w:t>
      </w:r>
      <w:r w:rsidRPr="006A4202">
        <w:rPr>
          <w:rFonts w:ascii="Times New Roman" w:hAnsi="Times New Roman"/>
          <w:sz w:val="28"/>
          <w:szCs w:val="28"/>
        </w:rPr>
        <w:t>. Программа</w:t>
      </w:r>
      <w:r w:rsidRPr="006A4202">
        <w:rPr>
          <w:rFonts w:ascii="Times New Roman" w:hAnsi="Times New Roman"/>
          <w:sz w:val="28"/>
          <w:szCs w:val="28"/>
          <w:shd w:val="clear" w:color="auto" w:fill="FFFFFF"/>
        </w:rPr>
        <w:t> одобрена решением Федерального учебно-методического объединения по общему образованию (протокол N 3/22 от 23 июня 2022 г.); </w:t>
      </w:r>
    </w:p>
    <w:p w:rsidR="006A4202" w:rsidRPr="006A4202" w:rsidRDefault="006A4202" w:rsidP="000E29BB">
      <w:pPr>
        <w:numPr>
          <w:ilvl w:val="0"/>
          <w:numId w:val="4"/>
        </w:numPr>
        <w:tabs>
          <w:tab w:val="left" w:pos="567"/>
          <w:tab w:val="left" w:pos="851"/>
        </w:tabs>
        <w:spacing w:after="0" w:line="240" w:lineRule="auto"/>
        <w:ind w:left="0" w:firstLine="357"/>
        <w:jc w:val="both"/>
        <w:rPr>
          <w:rFonts w:ascii="Times New Roman" w:hAnsi="Times New Roman"/>
          <w:sz w:val="28"/>
          <w:szCs w:val="28"/>
        </w:rPr>
      </w:pPr>
      <w:r w:rsidRPr="006A4202">
        <w:rPr>
          <w:rFonts w:ascii="Times New Roman" w:hAnsi="Times New Roman"/>
          <w:sz w:val="28"/>
          <w:szCs w:val="28"/>
        </w:rPr>
        <w:t xml:space="preserve">Письмо </w:t>
      </w:r>
      <w:proofErr w:type="spellStart"/>
      <w:r w:rsidRPr="006A4202">
        <w:rPr>
          <w:rFonts w:ascii="Times New Roman" w:hAnsi="Times New Roman"/>
          <w:sz w:val="28"/>
          <w:szCs w:val="28"/>
        </w:rPr>
        <w:t>Минобрнауки</w:t>
      </w:r>
      <w:proofErr w:type="spellEnd"/>
      <w:r w:rsidRPr="006A4202">
        <w:rPr>
          <w:rFonts w:ascii="Times New Roman" w:hAnsi="Times New Roman"/>
          <w:sz w:val="28"/>
          <w:szCs w:val="28"/>
        </w:rPr>
        <w:t xml:space="preserve"> России от 02.09.2013 № АК-1879/06 </w:t>
      </w:r>
      <w:r w:rsidRPr="006A4202">
        <w:rPr>
          <w:rFonts w:ascii="Times New Roman" w:hAnsi="Times New Roman"/>
          <w:sz w:val="28"/>
          <w:szCs w:val="28"/>
        </w:rPr>
        <w:br/>
        <w:t>«О документах о квалификации»;</w:t>
      </w:r>
    </w:p>
    <w:p w:rsidR="006A4202" w:rsidRPr="006A4202" w:rsidRDefault="006A4202" w:rsidP="000E29BB">
      <w:pPr>
        <w:numPr>
          <w:ilvl w:val="0"/>
          <w:numId w:val="4"/>
        </w:numPr>
        <w:tabs>
          <w:tab w:val="left" w:pos="567"/>
        </w:tabs>
        <w:spacing w:after="0" w:line="240" w:lineRule="auto"/>
        <w:ind w:left="0" w:firstLine="357"/>
        <w:jc w:val="both"/>
        <w:rPr>
          <w:rFonts w:ascii="Times New Roman" w:hAnsi="Times New Roman"/>
          <w:sz w:val="28"/>
          <w:szCs w:val="28"/>
        </w:rPr>
      </w:pPr>
      <w:r w:rsidRPr="006A4202">
        <w:rPr>
          <w:rFonts w:ascii="Times New Roman" w:hAnsi="Times New Roman"/>
          <w:sz w:val="28"/>
          <w:szCs w:val="28"/>
        </w:rPr>
        <w:t xml:space="preserve">Письмо </w:t>
      </w:r>
      <w:proofErr w:type="spellStart"/>
      <w:r w:rsidRPr="006A4202">
        <w:rPr>
          <w:rFonts w:ascii="Times New Roman" w:hAnsi="Times New Roman"/>
          <w:sz w:val="28"/>
          <w:szCs w:val="28"/>
        </w:rPr>
        <w:t>Минобрнауки</w:t>
      </w:r>
      <w:proofErr w:type="spellEnd"/>
      <w:r w:rsidRPr="006A4202">
        <w:rPr>
          <w:rFonts w:ascii="Times New Roman" w:hAnsi="Times New Roman"/>
          <w:sz w:val="28"/>
          <w:szCs w:val="28"/>
        </w:rPr>
        <w:t xml:space="preserve"> России от 21.04.2015 № ВК-1013/06 «О направлении методических рекомендаций по реализации дополнительных профессиональных программ» (вместе с «Методическими рекомендациями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w:t>
      </w:r>
    </w:p>
    <w:p w:rsidR="006A4202" w:rsidRPr="006A4202" w:rsidRDefault="006A4202" w:rsidP="000E29BB">
      <w:pPr>
        <w:numPr>
          <w:ilvl w:val="0"/>
          <w:numId w:val="4"/>
        </w:numPr>
        <w:tabs>
          <w:tab w:val="left" w:pos="567"/>
        </w:tabs>
        <w:spacing w:after="0" w:line="240" w:lineRule="auto"/>
        <w:ind w:left="0" w:firstLine="357"/>
        <w:jc w:val="both"/>
        <w:rPr>
          <w:rFonts w:ascii="Times New Roman" w:hAnsi="Times New Roman"/>
          <w:sz w:val="28"/>
          <w:szCs w:val="28"/>
        </w:rPr>
      </w:pPr>
      <w:r w:rsidRPr="006A4202">
        <w:rPr>
          <w:rFonts w:ascii="Times New Roman" w:hAnsi="Times New Roman"/>
          <w:sz w:val="28"/>
          <w:szCs w:val="28"/>
        </w:rPr>
        <w:t xml:space="preserve">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(зарегистрирован в Минюсте России 22.12.2022, № 71762). 2 </w:t>
      </w:r>
    </w:p>
    <w:p w:rsidR="009A0A60" w:rsidRPr="009A0A60" w:rsidRDefault="009A0A60" w:rsidP="000E29BB">
      <w:pPr>
        <w:tabs>
          <w:tab w:val="left" w:pos="567"/>
        </w:tabs>
        <w:suppressAutoHyphens/>
        <w:autoSpaceDE w:val="0"/>
        <w:spacing w:after="0" w:line="240" w:lineRule="auto"/>
        <w:ind w:firstLine="357"/>
        <w:jc w:val="both"/>
        <w:rPr>
          <w:rFonts w:ascii="Times New Roman" w:hAnsi="Times New Roman"/>
          <w:sz w:val="28"/>
          <w:szCs w:val="28"/>
        </w:rPr>
      </w:pPr>
      <w:r w:rsidRPr="009A0A60">
        <w:rPr>
          <w:rFonts w:ascii="Times New Roman" w:hAnsi="Times New Roman"/>
          <w:sz w:val="28"/>
          <w:szCs w:val="28"/>
        </w:rPr>
        <w:t>•</w:t>
      </w:r>
      <w:r w:rsidRPr="009A0A60">
        <w:rPr>
          <w:rFonts w:ascii="Times New Roman" w:hAnsi="Times New Roman"/>
          <w:sz w:val="28"/>
          <w:szCs w:val="28"/>
        </w:rPr>
        <w:tab/>
        <w:t xml:space="preserve">Приказ Министерства просвещения Российской Федерации от 16 ноября 2022 г. № 993 «Об утверждении федеральной образовательной программы основного общего образования» (зарегистрирован в Минюсте России 22.12.2022, № 71764). </w:t>
      </w:r>
    </w:p>
    <w:p w:rsidR="009A0A60" w:rsidRPr="009A0A60" w:rsidRDefault="009A0A60" w:rsidP="000E29BB">
      <w:pPr>
        <w:tabs>
          <w:tab w:val="left" w:pos="567"/>
        </w:tabs>
        <w:suppressAutoHyphens/>
        <w:autoSpaceDE w:val="0"/>
        <w:spacing w:after="0" w:line="240" w:lineRule="auto"/>
        <w:ind w:firstLine="357"/>
        <w:jc w:val="both"/>
        <w:rPr>
          <w:rFonts w:ascii="Times New Roman" w:hAnsi="Times New Roman"/>
          <w:sz w:val="28"/>
          <w:szCs w:val="28"/>
        </w:rPr>
      </w:pPr>
      <w:r w:rsidRPr="009A0A60">
        <w:rPr>
          <w:rFonts w:ascii="Times New Roman" w:hAnsi="Times New Roman"/>
          <w:sz w:val="28"/>
          <w:szCs w:val="28"/>
        </w:rPr>
        <w:t>•</w:t>
      </w:r>
      <w:r w:rsidRPr="009A0A60">
        <w:rPr>
          <w:rFonts w:ascii="Times New Roman" w:hAnsi="Times New Roman"/>
          <w:sz w:val="28"/>
          <w:szCs w:val="28"/>
        </w:rPr>
        <w:tab/>
        <w:t xml:space="preserve">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 (зарегистрирован в Минюсте России 22.12.2022, № 71763). </w:t>
      </w:r>
    </w:p>
    <w:p w:rsidR="009A0A60" w:rsidRPr="009A0A60" w:rsidRDefault="009A0A60" w:rsidP="000E29BB">
      <w:pPr>
        <w:tabs>
          <w:tab w:val="left" w:pos="567"/>
        </w:tabs>
        <w:suppressAutoHyphens/>
        <w:autoSpaceDE w:val="0"/>
        <w:spacing w:after="0" w:line="240" w:lineRule="auto"/>
        <w:ind w:firstLine="357"/>
        <w:jc w:val="both"/>
        <w:rPr>
          <w:rFonts w:ascii="Times New Roman" w:hAnsi="Times New Roman"/>
          <w:sz w:val="28"/>
          <w:szCs w:val="28"/>
        </w:rPr>
      </w:pPr>
      <w:r w:rsidRPr="009A0A60">
        <w:rPr>
          <w:rFonts w:ascii="Times New Roman" w:hAnsi="Times New Roman"/>
          <w:sz w:val="28"/>
          <w:szCs w:val="28"/>
        </w:rPr>
        <w:t>•</w:t>
      </w:r>
      <w:r w:rsidRPr="009A0A60">
        <w:rPr>
          <w:rFonts w:ascii="Times New Roman" w:hAnsi="Times New Roman"/>
          <w:sz w:val="28"/>
          <w:szCs w:val="28"/>
        </w:rPr>
        <w:tab/>
        <w:t>Приказ Министерства просвещения Российской Федерации от 30 сентября 2022 г. №874 «Об утверждении Порядка разработки и утверждения федеральных основных общеобразовательных программ» (зарегистрирован в Минюсте России 02.11.2022, №70809).</w:t>
      </w:r>
    </w:p>
    <w:p w:rsidR="009A0A60" w:rsidRPr="009A0A60" w:rsidRDefault="0046439E" w:rsidP="000E29BB">
      <w:pPr>
        <w:tabs>
          <w:tab w:val="left" w:pos="567"/>
        </w:tabs>
        <w:suppressAutoHyphens/>
        <w:autoSpaceDE w:val="0"/>
        <w:spacing w:after="0" w:line="240" w:lineRule="auto"/>
        <w:ind w:firstLine="35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9A0A60" w:rsidRPr="009A0A60">
        <w:rPr>
          <w:rFonts w:ascii="Times New Roman" w:hAnsi="Times New Roman"/>
          <w:sz w:val="28"/>
          <w:szCs w:val="28"/>
        </w:rPr>
        <w:t>Пункт 3 статьи 3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0E29BB">
        <w:rPr>
          <w:rFonts w:ascii="Times New Roman" w:hAnsi="Times New Roman"/>
          <w:sz w:val="28"/>
          <w:szCs w:val="28"/>
        </w:rPr>
        <w:t>.</w:t>
      </w:r>
    </w:p>
    <w:p w:rsidR="009A0A60" w:rsidRPr="009A0A60" w:rsidRDefault="009A0A60" w:rsidP="009A0A60">
      <w:pPr>
        <w:suppressAutoHyphens/>
        <w:autoSpaceDE w:val="0"/>
        <w:spacing w:after="0" w:line="240" w:lineRule="auto"/>
        <w:ind w:firstLine="709"/>
        <w:jc w:val="both"/>
        <w:rPr>
          <w:rFonts w:ascii="Times New Roman" w:hAnsi="Times New Roman"/>
          <w:sz w:val="28"/>
          <w:szCs w:val="28"/>
        </w:rPr>
      </w:pPr>
    </w:p>
    <w:p w:rsidR="009A0A60" w:rsidRPr="00E81728" w:rsidRDefault="009A0A60" w:rsidP="009C752E">
      <w:pPr>
        <w:pStyle w:val="a6"/>
        <w:numPr>
          <w:ilvl w:val="0"/>
          <w:numId w:val="14"/>
        </w:numPr>
        <w:suppressAutoHyphens/>
        <w:autoSpaceDE w:val="0"/>
        <w:spacing w:after="0" w:line="240" w:lineRule="auto"/>
        <w:jc w:val="both"/>
        <w:rPr>
          <w:rFonts w:ascii="Times New Roman" w:hAnsi="Times New Roman"/>
          <w:b/>
          <w:sz w:val="28"/>
          <w:szCs w:val="28"/>
        </w:rPr>
      </w:pPr>
      <w:r w:rsidRPr="00E81728">
        <w:rPr>
          <w:rFonts w:ascii="Times New Roman" w:hAnsi="Times New Roman"/>
          <w:b/>
          <w:sz w:val="28"/>
          <w:szCs w:val="28"/>
        </w:rPr>
        <w:t>Нарушения чтения и письма.</w:t>
      </w:r>
    </w:p>
    <w:p w:rsidR="00E81728" w:rsidRPr="00E81728" w:rsidRDefault="00E81728" w:rsidP="00E81728">
      <w:pPr>
        <w:pStyle w:val="a6"/>
        <w:suppressAutoHyphens/>
        <w:autoSpaceDE w:val="0"/>
        <w:spacing w:after="0" w:line="240" w:lineRule="auto"/>
        <w:ind w:left="1414"/>
        <w:jc w:val="both"/>
        <w:rPr>
          <w:rFonts w:ascii="Times New Roman" w:hAnsi="Times New Roman"/>
          <w:b/>
          <w:sz w:val="28"/>
          <w:szCs w:val="28"/>
        </w:rPr>
      </w:pPr>
    </w:p>
    <w:p w:rsidR="009A0A60" w:rsidRPr="009A0A60" w:rsidRDefault="009A0A60" w:rsidP="009A0A60">
      <w:pPr>
        <w:suppressAutoHyphens/>
        <w:autoSpaceDE w:val="0"/>
        <w:spacing w:after="0" w:line="240" w:lineRule="auto"/>
        <w:ind w:firstLine="709"/>
        <w:jc w:val="both"/>
        <w:rPr>
          <w:rFonts w:ascii="Times New Roman" w:hAnsi="Times New Roman"/>
          <w:sz w:val="28"/>
          <w:szCs w:val="28"/>
        </w:rPr>
      </w:pPr>
      <w:r w:rsidRPr="009A0A60">
        <w:rPr>
          <w:rFonts w:ascii="Times New Roman" w:hAnsi="Times New Roman"/>
          <w:sz w:val="28"/>
          <w:szCs w:val="28"/>
        </w:rPr>
        <w:t xml:space="preserve">Высокие темпы роста числа детей с нарушениями чтения и письма – характерная проблема последних лет. </w:t>
      </w:r>
    </w:p>
    <w:p w:rsidR="009A0A60" w:rsidRPr="009A0A60" w:rsidRDefault="009A0A60" w:rsidP="009A0A60">
      <w:pPr>
        <w:suppressAutoHyphens/>
        <w:autoSpaceDE w:val="0"/>
        <w:spacing w:after="0" w:line="240" w:lineRule="auto"/>
        <w:ind w:firstLine="709"/>
        <w:jc w:val="both"/>
        <w:rPr>
          <w:rFonts w:ascii="Times New Roman" w:hAnsi="Times New Roman"/>
          <w:sz w:val="28"/>
          <w:szCs w:val="28"/>
        </w:rPr>
      </w:pPr>
      <w:r w:rsidRPr="009A0A60">
        <w:rPr>
          <w:rFonts w:ascii="Times New Roman" w:hAnsi="Times New Roman"/>
          <w:sz w:val="28"/>
          <w:szCs w:val="28"/>
        </w:rPr>
        <w:t>К сожалению</w:t>
      </w:r>
      <w:r w:rsidR="006F71E0">
        <w:rPr>
          <w:rFonts w:ascii="Times New Roman" w:hAnsi="Times New Roman"/>
          <w:sz w:val="28"/>
          <w:szCs w:val="28"/>
        </w:rPr>
        <w:t>,</w:t>
      </w:r>
      <w:r w:rsidRPr="009A0A60">
        <w:rPr>
          <w:rFonts w:ascii="Times New Roman" w:hAnsi="Times New Roman"/>
          <w:sz w:val="28"/>
          <w:szCs w:val="28"/>
        </w:rPr>
        <w:t xml:space="preserve"> термины «</w:t>
      </w:r>
      <w:proofErr w:type="spellStart"/>
      <w:r w:rsidRPr="009A0A60">
        <w:rPr>
          <w:rFonts w:ascii="Times New Roman" w:hAnsi="Times New Roman"/>
          <w:sz w:val="28"/>
          <w:szCs w:val="28"/>
        </w:rPr>
        <w:t>дисграфия</w:t>
      </w:r>
      <w:proofErr w:type="spellEnd"/>
      <w:r w:rsidRPr="009A0A60">
        <w:rPr>
          <w:rFonts w:ascii="Times New Roman" w:hAnsi="Times New Roman"/>
          <w:sz w:val="28"/>
          <w:szCs w:val="28"/>
        </w:rPr>
        <w:t>» и «</w:t>
      </w:r>
      <w:proofErr w:type="spellStart"/>
      <w:r w:rsidRPr="009A0A60">
        <w:rPr>
          <w:rFonts w:ascii="Times New Roman" w:hAnsi="Times New Roman"/>
          <w:sz w:val="28"/>
          <w:szCs w:val="28"/>
        </w:rPr>
        <w:t>дислексия</w:t>
      </w:r>
      <w:proofErr w:type="spellEnd"/>
      <w:r w:rsidRPr="009A0A60">
        <w:rPr>
          <w:rFonts w:ascii="Times New Roman" w:hAnsi="Times New Roman"/>
          <w:sz w:val="28"/>
          <w:szCs w:val="28"/>
        </w:rPr>
        <w:t xml:space="preserve">» все чаще приходится слышать из уст педагогов, так как патологические проявления нарушений речи </w:t>
      </w:r>
      <w:r w:rsidR="006F71E0" w:rsidRPr="009A0A60">
        <w:rPr>
          <w:rFonts w:ascii="Times New Roman" w:hAnsi="Times New Roman"/>
          <w:sz w:val="28"/>
          <w:szCs w:val="28"/>
        </w:rPr>
        <w:t xml:space="preserve">– </w:t>
      </w:r>
      <w:r w:rsidR="006F71E0">
        <w:rPr>
          <w:rFonts w:ascii="Times New Roman" w:hAnsi="Times New Roman"/>
          <w:sz w:val="28"/>
          <w:szCs w:val="28"/>
        </w:rPr>
        <w:t xml:space="preserve">явление </w:t>
      </w:r>
      <w:r w:rsidRPr="009A0A60">
        <w:rPr>
          <w:rFonts w:ascii="Times New Roman" w:hAnsi="Times New Roman"/>
          <w:sz w:val="28"/>
          <w:szCs w:val="28"/>
        </w:rPr>
        <w:t>в современном мире не редкое. Соответственно</w:t>
      </w:r>
      <w:r w:rsidR="006F71E0">
        <w:rPr>
          <w:rFonts w:ascii="Times New Roman" w:hAnsi="Times New Roman"/>
          <w:sz w:val="28"/>
          <w:szCs w:val="28"/>
        </w:rPr>
        <w:t>,</w:t>
      </w:r>
      <w:r w:rsidRPr="009A0A60">
        <w:rPr>
          <w:rFonts w:ascii="Times New Roman" w:hAnsi="Times New Roman"/>
          <w:sz w:val="28"/>
          <w:szCs w:val="28"/>
        </w:rPr>
        <w:t xml:space="preserve"> и методы работы с этими нарушениями должны носить </w:t>
      </w:r>
      <w:r w:rsidR="006F71E0">
        <w:rPr>
          <w:rFonts w:ascii="Times New Roman" w:hAnsi="Times New Roman"/>
          <w:sz w:val="28"/>
          <w:szCs w:val="28"/>
        </w:rPr>
        <w:t>актуальный</w:t>
      </w:r>
      <w:r w:rsidRPr="009A0A60">
        <w:rPr>
          <w:rFonts w:ascii="Times New Roman" w:hAnsi="Times New Roman"/>
          <w:sz w:val="28"/>
          <w:szCs w:val="28"/>
        </w:rPr>
        <w:t xml:space="preserve"> характер. Наряду с патологией устной речи существуют и нарушения письменной речи. Это нарушения письма и чтения. Как известно, дети с нормальной речью на протяжении всего дошкольного возраста усваивают необходимый словарный запас, овладевают грамматическими формами, приобретают готовность к овладению звуковым и морфемным анализом слов. Поскольку письмо и чтение тесным образом взаимосвязаны, нарушения письма, как правило, сопровождаются нарушениями чтения.</w:t>
      </w:r>
    </w:p>
    <w:p w:rsidR="009A0A60" w:rsidRDefault="009A0A60" w:rsidP="009A0A60">
      <w:pPr>
        <w:suppressAutoHyphens/>
        <w:autoSpaceDE w:val="0"/>
        <w:spacing w:after="0" w:line="240" w:lineRule="auto"/>
        <w:ind w:firstLine="709"/>
        <w:jc w:val="both"/>
      </w:pPr>
      <w:r w:rsidRPr="009A0A60">
        <w:rPr>
          <w:rFonts w:ascii="Times New Roman" w:hAnsi="Times New Roman"/>
          <w:sz w:val="28"/>
          <w:szCs w:val="28"/>
        </w:rPr>
        <w:t>В настоящее время является общепризнанным</w:t>
      </w:r>
      <w:r w:rsidR="006F71E0">
        <w:rPr>
          <w:rFonts w:ascii="Times New Roman" w:hAnsi="Times New Roman"/>
          <w:sz w:val="28"/>
          <w:szCs w:val="28"/>
        </w:rPr>
        <w:t xml:space="preserve"> тот факт</w:t>
      </w:r>
      <w:r w:rsidRPr="009A0A60">
        <w:rPr>
          <w:rFonts w:ascii="Times New Roman" w:hAnsi="Times New Roman"/>
          <w:sz w:val="28"/>
          <w:szCs w:val="28"/>
        </w:rPr>
        <w:t>, что между недоразвитием устной речи и нарушениями письма и чтения у дете</w:t>
      </w:r>
      <w:r w:rsidR="006F71E0">
        <w:rPr>
          <w:rFonts w:ascii="Times New Roman" w:hAnsi="Times New Roman"/>
          <w:sz w:val="28"/>
          <w:szCs w:val="28"/>
        </w:rPr>
        <w:t>й существует тесная взаимосвязь,</w:t>
      </w:r>
      <w:r w:rsidRPr="009A0A60">
        <w:rPr>
          <w:rFonts w:ascii="Times New Roman" w:hAnsi="Times New Roman"/>
          <w:sz w:val="28"/>
          <w:szCs w:val="28"/>
        </w:rPr>
        <w:t xml:space="preserve"> </w:t>
      </w:r>
      <w:r w:rsidR="006F71E0" w:rsidRPr="009A0A60">
        <w:rPr>
          <w:rFonts w:ascii="Times New Roman" w:hAnsi="Times New Roman"/>
          <w:sz w:val="28"/>
          <w:szCs w:val="28"/>
        </w:rPr>
        <w:t>поэтому</w:t>
      </w:r>
      <w:r w:rsidRPr="009A0A60">
        <w:rPr>
          <w:rFonts w:ascii="Times New Roman" w:hAnsi="Times New Roman"/>
          <w:sz w:val="28"/>
          <w:szCs w:val="28"/>
        </w:rPr>
        <w:t xml:space="preserve"> для устранения нарушений необходима единая система коррекционного воздействия. В подтверждение этого положения говорит и тот факт, что </w:t>
      </w:r>
      <w:proofErr w:type="spellStart"/>
      <w:r w:rsidRPr="009A0A60">
        <w:rPr>
          <w:rFonts w:ascii="Times New Roman" w:hAnsi="Times New Roman"/>
          <w:sz w:val="28"/>
          <w:szCs w:val="28"/>
        </w:rPr>
        <w:t>дисграфия</w:t>
      </w:r>
      <w:proofErr w:type="spellEnd"/>
      <w:r w:rsidRPr="009A0A60">
        <w:rPr>
          <w:rFonts w:ascii="Times New Roman" w:hAnsi="Times New Roman"/>
          <w:sz w:val="28"/>
          <w:szCs w:val="28"/>
        </w:rPr>
        <w:t xml:space="preserve"> и </w:t>
      </w:r>
      <w:proofErr w:type="spellStart"/>
      <w:r w:rsidRPr="009A0A60">
        <w:rPr>
          <w:rFonts w:ascii="Times New Roman" w:hAnsi="Times New Roman"/>
          <w:sz w:val="28"/>
          <w:szCs w:val="28"/>
        </w:rPr>
        <w:t>дислексия</w:t>
      </w:r>
      <w:proofErr w:type="spellEnd"/>
      <w:r w:rsidRPr="009A0A60">
        <w:rPr>
          <w:rFonts w:ascii="Times New Roman" w:hAnsi="Times New Roman"/>
          <w:sz w:val="28"/>
          <w:szCs w:val="28"/>
        </w:rPr>
        <w:t xml:space="preserve"> не являются изолированными дефектами, а чаще всего сопровождают друг друга.</w:t>
      </w:r>
      <w:r w:rsidRPr="009A0A60">
        <w:t xml:space="preserve"> </w:t>
      </w:r>
    </w:p>
    <w:p w:rsidR="00E81728" w:rsidRDefault="00E81728" w:rsidP="00E81728">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Многолетние исследования проблем школьной неуспеваемости показали, что успешность в овладении академическими знаниями, умениями и навыками зависит от многих факторов, относящихся к самому ребенку, условиям его жизни, характеристик</w:t>
      </w:r>
      <w:r w:rsidR="006F71E0">
        <w:rPr>
          <w:rFonts w:ascii="Times New Roman" w:hAnsi="Times New Roman"/>
          <w:sz w:val="28"/>
          <w:szCs w:val="28"/>
        </w:rPr>
        <w:t>ам</w:t>
      </w:r>
      <w:r>
        <w:rPr>
          <w:rFonts w:ascii="Times New Roman" w:hAnsi="Times New Roman"/>
          <w:sz w:val="28"/>
          <w:szCs w:val="28"/>
        </w:rPr>
        <w:t xml:space="preserve"> его семьи, </w:t>
      </w:r>
      <w:r w:rsidR="006F71E0">
        <w:rPr>
          <w:rFonts w:ascii="Times New Roman" w:hAnsi="Times New Roman"/>
          <w:sz w:val="28"/>
          <w:szCs w:val="28"/>
        </w:rPr>
        <w:t>а также</w:t>
      </w:r>
      <w:r>
        <w:rPr>
          <w:rFonts w:ascii="Times New Roman" w:hAnsi="Times New Roman"/>
          <w:sz w:val="28"/>
          <w:szCs w:val="28"/>
        </w:rPr>
        <w:t xml:space="preserve"> от того</w:t>
      </w:r>
      <w:r w:rsidR="006F71E0">
        <w:rPr>
          <w:rFonts w:ascii="Times New Roman" w:hAnsi="Times New Roman"/>
          <w:sz w:val="28"/>
          <w:szCs w:val="28"/>
        </w:rPr>
        <w:t>,</w:t>
      </w:r>
      <w:r>
        <w:rPr>
          <w:rFonts w:ascii="Times New Roman" w:hAnsi="Times New Roman"/>
          <w:sz w:val="28"/>
          <w:szCs w:val="28"/>
        </w:rPr>
        <w:t xml:space="preserve"> каковы основные приоритеты такого общественного института как школа, каковы основные ценности общества, как с профессиональной точки зрения организована образовательная среда. </w:t>
      </w:r>
      <w:r w:rsidR="006F71E0">
        <w:rPr>
          <w:rFonts w:ascii="Times New Roman" w:hAnsi="Times New Roman"/>
          <w:sz w:val="28"/>
          <w:szCs w:val="28"/>
        </w:rPr>
        <w:t>М</w:t>
      </w:r>
      <w:r>
        <w:rPr>
          <w:rFonts w:ascii="Times New Roman" w:hAnsi="Times New Roman"/>
          <w:sz w:val="28"/>
          <w:szCs w:val="28"/>
        </w:rPr>
        <w:t>ожно утверждать, что успешность ребенка в школе в конечном счете зависит от взаимоде</w:t>
      </w:r>
      <w:r w:rsidR="006F71E0">
        <w:rPr>
          <w:rFonts w:ascii="Times New Roman" w:hAnsi="Times New Roman"/>
          <w:sz w:val="28"/>
          <w:szCs w:val="28"/>
        </w:rPr>
        <w:t>йствия двух главных факторов:</w:t>
      </w:r>
      <w:r>
        <w:rPr>
          <w:rFonts w:ascii="Times New Roman" w:hAnsi="Times New Roman"/>
          <w:sz w:val="28"/>
          <w:szCs w:val="28"/>
        </w:rPr>
        <w:t xml:space="preserve"> психологических к</w:t>
      </w:r>
      <w:r w:rsidR="006F71E0">
        <w:rPr>
          <w:rFonts w:ascii="Times New Roman" w:hAnsi="Times New Roman"/>
          <w:sz w:val="28"/>
          <w:szCs w:val="28"/>
        </w:rPr>
        <w:t xml:space="preserve">ачеств, способностей ребенка и </w:t>
      </w:r>
      <w:r>
        <w:rPr>
          <w:rFonts w:ascii="Times New Roman" w:hAnsi="Times New Roman"/>
          <w:sz w:val="28"/>
          <w:szCs w:val="28"/>
        </w:rPr>
        <w:t xml:space="preserve">уровня программных требований и образовательной методологии в школе. Взаимодействие внутренних (индивидуально-психологических) и внешних (социально-педагогических) условий получения образования и является причиной успеха или неуспеха ребенка в школе. </w:t>
      </w:r>
    </w:p>
    <w:p w:rsidR="00E81728" w:rsidRDefault="00E81728" w:rsidP="00E81728">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Как известно, обучение и воспитание, приобретение академических знаний и навыков предполагает наличие у ребенка психологических качеств, позволяющих приобрести эти знания и навыки, сформировать важные для успешной жизни в обществе компетенции. У большинства детей к 6-7 годам психическое развитие достигает того уровня зрелости, который позволяет освоить обширный комплекс научных знаний, новых абстрактных понятий, социально значимых компетенций.</w:t>
      </w:r>
    </w:p>
    <w:p w:rsidR="00E81728" w:rsidRDefault="00E81728" w:rsidP="00E81728">
      <w:pPr>
        <w:suppressAutoHyphens/>
        <w:autoSpaceDE w:val="0"/>
        <w:spacing w:after="0" w:line="240" w:lineRule="auto"/>
        <w:ind w:firstLine="709"/>
        <w:jc w:val="both"/>
        <w:rPr>
          <w:rFonts w:ascii="Times New Roman" w:hAnsi="Times New Roman"/>
          <w:sz w:val="28"/>
          <w:szCs w:val="28"/>
        </w:rPr>
      </w:pPr>
    </w:p>
    <w:p w:rsidR="00E81728" w:rsidRPr="009C752E" w:rsidRDefault="00E81728" w:rsidP="009C752E">
      <w:pPr>
        <w:pStyle w:val="a6"/>
        <w:numPr>
          <w:ilvl w:val="0"/>
          <w:numId w:val="14"/>
        </w:numPr>
        <w:suppressAutoHyphens/>
        <w:autoSpaceDE w:val="0"/>
        <w:spacing w:after="0" w:line="240" w:lineRule="auto"/>
        <w:jc w:val="both"/>
        <w:rPr>
          <w:rFonts w:ascii="Times New Roman" w:hAnsi="Times New Roman"/>
          <w:b/>
          <w:sz w:val="28"/>
          <w:szCs w:val="28"/>
        </w:rPr>
      </w:pPr>
      <w:r w:rsidRPr="009C752E">
        <w:rPr>
          <w:rFonts w:ascii="Times New Roman" w:hAnsi="Times New Roman"/>
          <w:b/>
          <w:sz w:val="28"/>
          <w:szCs w:val="28"/>
        </w:rPr>
        <w:t xml:space="preserve">Коррекция </w:t>
      </w:r>
      <w:proofErr w:type="spellStart"/>
      <w:r w:rsidRPr="009C752E">
        <w:rPr>
          <w:rFonts w:ascii="Times New Roman" w:hAnsi="Times New Roman"/>
          <w:b/>
          <w:sz w:val="28"/>
          <w:szCs w:val="28"/>
        </w:rPr>
        <w:t>дисграфии</w:t>
      </w:r>
      <w:proofErr w:type="spellEnd"/>
      <w:r w:rsidRPr="009C752E">
        <w:rPr>
          <w:rFonts w:ascii="Times New Roman" w:hAnsi="Times New Roman"/>
          <w:b/>
          <w:sz w:val="28"/>
          <w:szCs w:val="28"/>
        </w:rPr>
        <w:t>.</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Огромная роль отводится раннему выявлению предпосылок </w:t>
      </w:r>
      <w:proofErr w:type="spellStart"/>
      <w:r w:rsidRPr="00E81728">
        <w:rPr>
          <w:rFonts w:ascii="Times New Roman" w:hAnsi="Times New Roman"/>
          <w:sz w:val="28"/>
          <w:szCs w:val="28"/>
        </w:rPr>
        <w:t>дисграфи</w:t>
      </w:r>
      <w:r w:rsidR="006F71E0">
        <w:rPr>
          <w:rFonts w:ascii="Times New Roman" w:hAnsi="Times New Roman"/>
          <w:sz w:val="28"/>
          <w:szCs w:val="28"/>
        </w:rPr>
        <w:t>й</w:t>
      </w:r>
      <w:proofErr w:type="spellEnd"/>
      <w:r w:rsidR="006F71E0">
        <w:rPr>
          <w:rFonts w:ascii="Times New Roman" w:hAnsi="Times New Roman"/>
          <w:sz w:val="28"/>
          <w:szCs w:val="28"/>
        </w:rPr>
        <w:t xml:space="preserve"> у до</w:t>
      </w:r>
      <w:r w:rsidRPr="00E81728">
        <w:rPr>
          <w:rFonts w:ascii="Times New Roman" w:hAnsi="Times New Roman"/>
          <w:sz w:val="28"/>
          <w:szCs w:val="28"/>
        </w:rPr>
        <w:t>школьников</w:t>
      </w:r>
      <w:r w:rsidR="006F71E0">
        <w:rPr>
          <w:rFonts w:ascii="Times New Roman" w:hAnsi="Times New Roman"/>
          <w:sz w:val="28"/>
          <w:szCs w:val="28"/>
        </w:rPr>
        <w:t>, влияющих впоследствии на</w:t>
      </w:r>
      <w:r w:rsidR="006F71E0" w:rsidRPr="006F71E0">
        <w:rPr>
          <w:rFonts w:ascii="Times New Roman" w:hAnsi="Times New Roman"/>
          <w:sz w:val="28"/>
          <w:szCs w:val="28"/>
        </w:rPr>
        <w:t xml:space="preserve"> </w:t>
      </w:r>
      <w:r w:rsidR="006F71E0" w:rsidRPr="00E81728">
        <w:rPr>
          <w:rFonts w:ascii="Times New Roman" w:hAnsi="Times New Roman"/>
          <w:sz w:val="28"/>
          <w:szCs w:val="28"/>
        </w:rPr>
        <w:t>неуспеваемость учащихся по русскому языку</w:t>
      </w:r>
      <w:r w:rsidRPr="00E81728">
        <w:rPr>
          <w:rFonts w:ascii="Times New Roman" w:hAnsi="Times New Roman"/>
          <w:sz w:val="28"/>
          <w:szCs w:val="28"/>
        </w:rPr>
        <w:t>. Необходимость этого диктуется тем, что весь ход нормального речевого развития ребёнка протекает по строго определённым закономерностям, при которых каждое уже сформировавшееся звено является своего рода базой для полноценного формирования последующего</w:t>
      </w:r>
      <w:r w:rsidR="006F71E0">
        <w:rPr>
          <w:rFonts w:ascii="Times New Roman" w:hAnsi="Times New Roman"/>
          <w:sz w:val="28"/>
          <w:szCs w:val="28"/>
        </w:rPr>
        <w:t>, п</w:t>
      </w:r>
      <w:r w:rsidRPr="00E81728">
        <w:rPr>
          <w:rFonts w:ascii="Times New Roman" w:hAnsi="Times New Roman"/>
          <w:sz w:val="28"/>
          <w:szCs w:val="28"/>
        </w:rPr>
        <w:t>оэтому выпадение какого-то одного звена (или отклонение от нормы в его развитии) препятствует нормальному развитию и других, «надстроенных» над ним, звеньев. Необходимо постоянно следить за своевременностью приобретения ребёнком соответствующих речевых и других навыков.</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По данным </w:t>
      </w:r>
      <w:r w:rsidR="00AC6828">
        <w:rPr>
          <w:rFonts w:ascii="Times New Roman" w:hAnsi="Times New Roman"/>
          <w:sz w:val="28"/>
          <w:szCs w:val="28"/>
        </w:rPr>
        <w:t xml:space="preserve">исследований </w:t>
      </w:r>
      <w:r w:rsidRPr="00E81728">
        <w:rPr>
          <w:rFonts w:ascii="Times New Roman" w:hAnsi="Times New Roman"/>
          <w:sz w:val="28"/>
          <w:szCs w:val="28"/>
        </w:rPr>
        <w:t xml:space="preserve">Р.И. </w:t>
      </w:r>
      <w:proofErr w:type="spellStart"/>
      <w:r w:rsidRPr="00E81728">
        <w:rPr>
          <w:rFonts w:ascii="Times New Roman" w:hAnsi="Times New Roman"/>
          <w:sz w:val="28"/>
          <w:szCs w:val="28"/>
        </w:rPr>
        <w:t>Лалаевой</w:t>
      </w:r>
      <w:proofErr w:type="spellEnd"/>
      <w:r w:rsidRPr="00E81728">
        <w:rPr>
          <w:rFonts w:ascii="Times New Roman" w:hAnsi="Times New Roman"/>
          <w:sz w:val="28"/>
          <w:szCs w:val="28"/>
        </w:rPr>
        <w:t xml:space="preserve"> (1992)</w:t>
      </w:r>
      <w:r w:rsidR="00AC6828">
        <w:rPr>
          <w:rFonts w:ascii="Times New Roman" w:hAnsi="Times New Roman"/>
          <w:sz w:val="28"/>
          <w:szCs w:val="28"/>
        </w:rPr>
        <w:t>,</w:t>
      </w:r>
      <w:r w:rsidRPr="00E81728">
        <w:rPr>
          <w:rFonts w:ascii="Times New Roman" w:hAnsi="Times New Roman"/>
          <w:sz w:val="28"/>
          <w:szCs w:val="28"/>
        </w:rPr>
        <w:t xml:space="preserve"> </w:t>
      </w:r>
      <w:proofErr w:type="spellStart"/>
      <w:r w:rsidRPr="00E81728">
        <w:rPr>
          <w:rFonts w:ascii="Times New Roman" w:hAnsi="Times New Roman"/>
          <w:sz w:val="28"/>
          <w:szCs w:val="28"/>
        </w:rPr>
        <w:t>дисграфия</w:t>
      </w:r>
      <w:proofErr w:type="spellEnd"/>
      <w:r w:rsidRPr="00E81728">
        <w:rPr>
          <w:rFonts w:ascii="Times New Roman" w:hAnsi="Times New Roman"/>
          <w:sz w:val="28"/>
          <w:szCs w:val="28"/>
        </w:rPr>
        <w:t xml:space="preserve"> на почве нарушения языкового анализа и синтеза является наиболее распространенным видом нарушения письма у младших школьников.</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В основе </w:t>
      </w:r>
      <w:proofErr w:type="spellStart"/>
      <w:r w:rsidRPr="00E81728">
        <w:rPr>
          <w:rFonts w:ascii="Times New Roman" w:hAnsi="Times New Roman"/>
          <w:sz w:val="28"/>
          <w:szCs w:val="28"/>
        </w:rPr>
        <w:t>дисграфии</w:t>
      </w:r>
      <w:proofErr w:type="spellEnd"/>
      <w:r w:rsidRPr="00E81728">
        <w:rPr>
          <w:rFonts w:ascii="Times New Roman" w:hAnsi="Times New Roman"/>
          <w:sz w:val="28"/>
          <w:szCs w:val="28"/>
        </w:rPr>
        <w:t xml:space="preserve"> на почве нарушения языкового анализа и синтеза лежит нарушение деления предложений на слова, слогового и фонематического анализа и синтеза. Недоразвитие языкового анализа и синтеза проявляется на письме в искажениях структуры слова и предложения.</w:t>
      </w:r>
    </w:p>
    <w:p w:rsid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Разработана комплексная методика коррекции </w:t>
      </w:r>
      <w:proofErr w:type="spellStart"/>
      <w:r w:rsidRPr="00E81728">
        <w:rPr>
          <w:rFonts w:ascii="Times New Roman" w:hAnsi="Times New Roman"/>
          <w:sz w:val="28"/>
          <w:szCs w:val="28"/>
        </w:rPr>
        <w:t>дисграфии</w:t>
      </w:r>
      <w:proofErr w:type="spellEnd"/>
      <w:r w:rsidRPr="00E81728">
        <w:rPr>
          <w:rFonts w:ascii="Times New Roman" w:hAnsi="Times New Roman"/>
          <w:sz w:val="28"/>
          <w:szCs w:val="28"/>
        </w:rPr>
        <w:t xml:space="preserve"> на почве нарушения языкового анализа и синтеза, включающая следующие направления:</w:t>
      </w:r>
    </w:p>
    <w:p w:rsidR="009C752E" w:rsidRPr="00E81728" w:rsidRDefault="009C752E" w:rsidP="00E81728">
      <w:pPr>
        <w:suppressAutoHyphens/>
        <w:autoSpaceDE w:val="0"/>
        <w:spacing w:after="0" w:line="240" w:lineRule="auto"/>
        <w:ind w:firstLine="709"/>
        <w:jc w:val="both"/>
        <w:rPr>
          <w:rFonts w:ascii="Times New Roman" w:hAnsi="Times New Roman"/>
          <w:sz w:val="28"/>
          <w:szCs w:val="28"/>
        </w:rPr>
      </w:pPr>
    </w:p>
    <w:p w:rsidR="009C752E" w:rsidRPr="009C752E" w:rsidRDefault="00E81728" w:rsidP="009C752E">
      <w:pPr>
        <w:pStyle w:val="a6"/>
        <w:numPr>
          <w:ilvl w:val="0"/>
          <w:numId w:val="13"/>
        </w:numPr>
        <w:suppressAutoHyphens/>
        <w:autoSpaceDE w:val="0"/>
        <w:spacing w:after="0" w:line="240" w:lineRule="auto"/>
        <w:jc w:val="both"/>
        <w:rPr>
          <w:rFonts w:ascii="Times New Roman" w:hAnsi="Times New Roman"/>
          <w:i/>
          <w:sz w:val="28"/>
          <w:szCs w:val="28"/>
        </w:rPr>
      </w:pPr>
      <w:r w:rsidRPr="009C752E">
        <w:rPr>
          <w:rFonts w:ascii="Times New Roman" w:hAnsi="Times New Roman"/>
          <w:i/>
          <w:sz w:val="28"/>
          <w:szCs w:val="28"/>
        </w:rPr>
        <w:t>Развитие анализа и синтеза структуры текста и предложения.</w:t>
      </w:r>
    </w:p>
    <w:p w:rsidR="009C752E" w:rsidRDefault="009C752E" w:rsidP="00E81728">
      <w:pPr>
        <w:suppressAutoHyphens/>
        <w:autoSpaceDE w:val="0"/>
        <w:spacing w:after="0" w:line="240" w:lineRule="auto"/>
        <w:ind w:firstLine="709"/>
        <w:jc w:val="both"/>
        <w:rPr>
          <w:rFonts w:ascii="Times New Roman" w:hAnsi="Times New Roman"/>
          <w:sz w:val="28"/>
          <w:szCs w:val="28"/>
        </w:rPr>
      </w:pP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Коррекционная работа </w:t>
      </w:r>
      <w:r w:rsidR="005C5425">
        <w:rPr>
          <w:rFonts w:ascii="Times New Roman" w:hAnsi="Times New Roman"/>
          <w:sz w:val="28"/>
          <w:szCs w:val="28"/>
        </w:rPr>
        <w:t>направлена</w:t>
      </w:r>
      <w:r w:rsidRPr="00E81728">
        <w:rPr>
          <w:rFonts w:ascii="Times New Roman" w:hAnsi="Times New Roman"/>
          <w:sz w:val="28"/>
          <w:szCs w:val="28"/>
        </w:rPr>
        <w:t xml:space="preserve"> </w:t>
      </w:r>
      <w:r w:rsidR="005C5425">
        <w:rPr>
          <w:rFonts w:ascii="Times New Roman" w:hAnsi="Times New Roman"/>
          <w:sz w:val="28"/>
          <w:szCs w:val="28"/>
        </w:rPr>
        <w:t>на</w:t>
      </w:r>
      <w:r w:rsidRPr="00E81728">
        <w:rPr>
          <w:rFonts w:ascii="Times New Roman" w:hAnsi="Times New Roman"/>
          <w:sz w:val="28"/>
          <w:szCs w:val="28"/>
        </w:rPr>
        <w:t xml:space="preserve"> формировани</w:t>
      </w:r>
      <w:r w:rsidR="005C5425">
        <w:rPr>
          <w:rFonts w:ascii="Times New Roman" w:hAnsi="Times New Roman"/>
          <w:sz w:val="28"/>
          <w:szCs w:val="28"/>
        </w:rPr>
        <w:t>е</w:t>
      </w:r>
      <w:r w:rsidRPr="00E81728">
        <w:rPr>
          <w:rFonts w:ascii="Times New Roman" w:hAnsi="Times New Roman"/>
          <w:sz w:val="28"/>
          <w:szCs w:val="28"/>
        </w:rPr>
        <w:t xml:space="preserve"> умения определять количество, последовательность и место слов в предложении. Этого можно достичь, выполняя следующие задания: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1. Составление предложений по опорным картинкам с определённым количеством слов.</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2. Придумывание предложений по сюжетной картинке и определение в них количества слов.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3. Так же детей учат составлять графические схемы предложений, отыскивать в схеме определённое слово, читать предложения по схеме.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4. Упражнения в составлении распространённых предложений (по вопросам: Где? Как? Когда? и др. (на сюжетных картинках). Дворник подметает листья. Осенью дворник подметает листья. Осенью возле дома дворник подметает листья. Осенью возле дома дворник быстро подметает листья…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5. Так же нужно показывать необходимость согласования слов в предложении, упражнять в грамматически правильном построении предложений. Работа с деформированными предложениями. </w:t>
      </w:r>
      <w:proofErr w:type="gramStart"/>
      <w:r w:rsidRPr="00E81728">
        <w:rPr>
          <w:rFonts w:ascii="Times New Roman" w:hAnsi="Times New Roman"/>
          <w:sz w:val="28"/>
          <w:szCs w:val="28"/>
        </w:rPr>
        <w:t>Например</w:t>
      </w:r>
      <w:proofErr w:type="gramEnd"/>
      <w:r w:rsidRPr="00E81728">
        <w:rPr>
          <w:rFonts w:ascii="Times New Roman" w:hAnsi="Times New Roman"/>
          <w:sz w:val="28"/>
          <w:szCs w:val="28"/>
        </w:rPr>
        <w:t xml:space="preserve">: с опорой на наглядность: «гуляет, дворе, с, Петя, во, собакой» </w:t>
      </w:r>
      <w:r w:rsidR="0046439E" w:rsidRPr="009A0A60">
        <w:rPr>
          <w:rFonts w:ascii="Times New Roman" w:hAnsi="Times New Roman"/>
          <w:sz w:val="28"/>
          <w:szCs w:val="28"/>
        </w:rPr>
        <w:t xml:space="preserve">– </w:t>
      </w:r>
      <w:r w:rsidRPr="00E81728">
        <w:rPr>
          <w:rFonts w:ascii="Times New Roman" w:hAnsi="Times New Roman"/>
          <w:sz w:val="28"/>
          <w:szCs w:val="28"/>
        </w:rPr>
        <w:t xml:space="preserve">Петя гуляет с собакой во дворе. Без опоры на наглядность: «дымок, идёт, трубы, из» </w:t>
      </w:r>
      <w:r w:rsidR="0046439E" w:rsidRPr="009A0A60">
        <w:rPr>
          <w:rFonts w:ascii="Times New Roman" w:hAnsi="Times New Roman"/>
          <w:sz w:val="28"/>
          <w:szCs w:val="28"/>
        </w:rPr>
        <w:t xml:space="preserve">– </w:t>
      </w:r>
      <w:r w:rsidRPr="00E81728">
        <w:rPr>
          <w:rFonts w:ascii="Times New Roman" w:hAnsi="Times New Roman"/>
          <w:sz w:val="28"/>
          <w:szCs w:val="28"/>
        </w:rPr>
        <w:t xml:space="preserve">Из трубы идёт дымок. «орехи, в, белка, прячет, дупло» </w:t>
      </w:r>
      <w:r w:rsidR="0046439E" w:rsidRPr="009A0A60">
        <w:rPr>
          <w:rFonts w:ascii="Times New Roman" w:hAnsi="Times New Roman"/>
          <w:sz w:val="28"/>
          <w:szCs w:val="28"/>
        </w:rPr>
        <w:t xml:space="preserve">– </w:t>
      </w:r>
      <w:r w:rsidRPr="00E81728">
        <w:rPr>
          <w:rFonts w:ascii="Times New Roman" w:hAnsi="Times New Roman"/>
          <w:sz w:val="28"/>
          <w:szCs w:val="28"/>
        </w:rPr>
        <w:t xml:space="preserve">Белка прячет орехи в дупло. «поливает, лейки, Коля, из, цветы» </w:t>
      </w:r>
      <w:r w:rsidR="0046439E" w:rsidRPr="009A0A60">
        <w:rPr>
          <w:rFonts w:ascii="Times New Roman" w:hAnsi="Times New Roman"/>
          <w:sz w:val="28"/>
          <w:szCs w:val="28"/>
        </w:rPr>
        <w:t xml:space="preserve">– </w:t>
      </w:r>
      <w:r w:rsidRPr="00E81728">
        <w:rPr>
          <w:rFonts w:ascii="Times New Roman" w:hAnsi="Times New Roman"/>
          <w:sz w:val="28"/>
          <w:szCs w:val="28"/>
        </w:rPr>
        <w:t xml:space="preserve">Коля поливает цветы из лейки. 6. Определение места слова в предложении (какое по счёту указанное слово). Работа с числовым рядом.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7. Определение различий словосочетания и предложения. Предложение </w:t>
      </w:r>
      <w:r w:rsidR="0046439E" w:rsidRPr="009A0A60">
        <w:rPr>
          <w:rFonts w:ascii="Times New Roman" w:hAnsi="Times New Roman"/>
          <w:sz w:val="28"/>
          <w:szCs w:val="28"/>
        </w:rPr>
        <w:t xml:space="preserve">– </w:t>
      </w:r>
      <w:r w:rsidRPr="00E81728">
        <w:rPr>
          <w:rFonts w:ascii="Times New Roman" w:hAnsi="Times New Roman"/>
          <w:sz w:val="28"/>
          <w:szCs w:val="28"/>
        </w:rPr>
        <w:t xml:space="preserve">это законченная смысловая единица. </w:t>
      </w:r>
      <w:proofErr w:type="gramStart"/>
      <w:r w:rsidRPr="00E81728">
        <w:rPr>
          <w:rFonts w:ascii="Times New Roman" w:hAnsi="Times New Roman"/>
          <w:sz w:val="28"/>
          <w:szCs w:val="28"/>
        </w:rPr>
        <w:t>Например</w:t>
      </w:r>
      <w:proofErr w:type="gramEnd"/>
      <w:r w:rsidRPr="00E81728">
        <w:rPr>
          <w:rFonts w:ascii="Times New Roman" w:hAnsi="Times New Roman"/>
          <w:sz w:val="28"/>
          <w:szCs w:val="28"/>
        </w:rPr>
        <w:t xml:space="preserve">: распредели на два столбика словосочетания и предложения. Пожелтела трава, идут дожди, кудрявая травка, наступила осень, головки цветов, ранней осенью.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8. Определение границ предложения. Выделение предложений из текста (сначала с опорой на сюжетную картинку или на серию картинок, а затем без опоры. Работа с деформированным текстом). </w:t>
      </w:r>
      <w:proofErr w:type="gramStart"/>
      <w:r w:rsidRPr="00E81728">
        <w:rPr>
          <w:rFonts w:ascii="Times New Roman" w:hAnsi="Times New Roman"/>
          <w:sz w:val="28"/>
          <w:szCs w:val="28"/>
        </w:rPr>
        <w:t>Например</w:t>
      </w:r>
      <w:proofErr w:type="gramEnd"/>
      <w:r w:rsidRPr="00E81728">
        <w:rPr>
          <w:rFonts w:ascii="Times New Roman" w:hAnsi="Times New Roman"/>
          <w:sz w:val="28"/>
          <w:szCs w:val="28"/>
        </w:rPr>
        <w:t xml:space="preserve"> (с опорой): «В конце лета ещё тепло на лугу пасутся лошади люди скосили траву её собрали в большие стога до осени будет сохнуть сено». Без опоры на сюжетную картинку: «Стало тепло на лугу появилась зелёная травка на поляне распустились цветы Маруся ловит бабочек Дима и Толя играют в мяч».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9. Составление предложений, используя словосочетания. </w:t>
      </w:r>
      <w:proofErr w:type="gramStart"/>
      <w:r w:rsidRPr="00E81728">
        <w:rPr>
          <w:rFonts w:ascii="Times New Roman" w:hAnsi="Times New Roman"/>
          <w:sz w:val="28"/>
          <w:szCs w:val="28"/>
        </w:rPr>
        <w:t>Например</w:t>
      </w:r>
      <w:proofErr w:type="gramEnd"/>
      <w:r w:rsidRPr="00E81728">
        <w:rPr>
          <w:rFonts w:ascii="Times New Roman" w:hAnsi="Times New Roman"/>
          <w:sz w:val="28"/>
          <w:szCs w:val="28"/>
        </w:rPr>
        <w:t>: высокие ели, широкие улицы, полная корзина, белый пароход и</w:t>
      </w:r>
      <w:r w:rsidR="0046439E">
        <w:rPr>
          <w:rFonts w:ascii="Times New Roman" w:hAnsi="Times New Roman"/>
          <w:sz w:val="28"/>
          <w:szCs w:val="28"/>
        </w:rPr>
        <w:t xml:space="preserve"> </w:t>
      </w:r>
      <w:r w:rsidRPr="00E81728">
        <w:rPr>
          <w:rFonts w:ascii="Times New Roman" w:hAnsi="Times New Roman"/>
          <w:sz w:val="28"/>
          <w:szCs w:val="28"/>
        </w:rPr>
        <w:t xml:space="preserve">т.д.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10. Упражнения </w:t>
      </w:r>
      <w:r w:rsidR="008C5E6D">
        <w:rPr>
          <w:rFonts w:ascii="Times New Roman" w:hAnsi="Times New Roman"/>
          <w:sz w:val="28"/>
          <w:szCs w:val="28"/>
        </w:rPr>
        <w:t>в чтении текста с интонационным</w:t>
      </w:r>
      <w:r w:rsidRPr="00E81728">
        <w:rPr>
          <w:rFonts w:ascii="Times New Roman" w:hAnsi="Times New Roman"/>
          <w:sz w:val="28"/>
          <w:szCs w:val="28"/>
        </w:rPr>
        <w:t xml:space="preserve"> обозначением границ предложения (понижение голоса, паузы).</w:t>
      </w:r>
    </w:p>
    <w:p w:rsid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 11. Списывание текста с подчёркиванием заглавных букв и точек.</w:t>
      </w:r>
    </w:p>
    <w:p w:rsidR="00E81728" w:rsidRDefault="00E81728" w:rsidP="009A0A60">
      <w:pPr>
        <w:suppressAutoHyphens/>
        <w:autoSpaceDE w:val="0"/>
        <w:spacing w:after="0" w:line="240" w:lineRule="auto"/>
        <w:ind w:firstLine="709"/>
        <w:jc w:val="both"/>
        <w:rPr>
          <w:rFonts w:ascii="Times New Roman" w:hAnsi="Times New Roman"/>
          <w:sz w:val="28"/>
          <w:szCs w:val="28"/>
        </w:rPr>
      </w:pPr>
    </w:p>
    <w:p w:rsidR="00E81728" w:rsidRPr="009C752E" w:rsidRDefault="00E81728" w:rsidP="00E81728">
      <w:pPr>
        <w:suppressAutoHyphens/>
        <w:autoSpaceDE w:val="0"/>
        <w:spacing w:after="0" w:line="240" w:lineRule="auto"/>
        <w:ind w:firstLine="709"/>
        <w:jc w:val="both"/>
        <w:rPr>
          <w:rFonts w:ascii="Times New Roman" w:hAnsi="Times New Roman"/>
          <w:i/>
          <w:sz w:val="28"/>
          <w:szCs w:val="28"/>
        </w:rPr>
      </w:pPr>
      <w:r w:rsidRPr="009C752E">
        <w:rPr>
          <w:rFonts w:ascii="Times New Roman" w:hAnsi="Times New Roman"/>
          <w:i/>
          <w:sz w:val="28"/>
          <w:szCs w:val="28"/>
        </w:rPr>
        <w:t>2.</w:t>
      </w:r>
      <w:r w:rsidRPr="009C752E">
        <w:rPr>
          <w:rFonts w:ascii="Times New Roman" w:hAnsi="Times New Roman"/>
          <w:i/>
          <w:sz w:val="28"/>
          <w:szCs w:val="28"/>
        </w:rPr>
        <w:tab/>
        <w:t>Развитие слогового анализа и синтеза.</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При формировании навыков слогового анализа и синтеза работа начинается со вспомогательных приёмов (отхлопать или отстучать слово по слогам и назвать их количество). Затем опираясь на умение выделять гласные звуки в слове, дети усваивают основное правило </w:t>
      </w:r>
      <w:proofErr w:type="spellStart"/>
      <w:r w:rsidRPr="00E81728">
        <w:rPr>
          <w:rFonts w:ascii="Times New Roman" w:hAnsi="Times New Roman"/>
          <w:sz w:val="28"/>
          <w:szCs w:val="28"/>
        </w:rPr>
        <w:t>слогоделения</w:t>
      </w:r>
      <w:proofErr w:type="spellEnd"/>
      <w:r w:rsidRPr="00E81728">
        <w:rPr>
          <w:rFonts w:ascii="Times New Roman" w:hAnsi="Times New Roman"/>
          <w:sz w:val="28"/>
          <w:szCs w:val="28"/>
        </w:rPr>
        <w:t xml:space="preserve">: в слове столько слогов, сколько гласных. Логопед может рекомендовать учителю для групповой и индивидуальной работы в классе следующие игры и упражнения: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1. Отхлопать или отстучать слово по слогам и назвать их количество.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2. Уметь выделять гласные звуки в слове, усвоить основное правило слогового деления: в слове столько слогов, сколько гласных звуков.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3. Уметь выделять гласный звук из слога и слова. Определить гласный звук и место его в слове (начало, середина, конец слова).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4. Назвать гласные в слове.</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 5. Записать только гласные данного слова.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6. Выделить гласные звуки, найти соответствующие буквы.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7. Повторить слово по слогам. Сосчитать количество слогов.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8. Определить количество слогов в названных словах. Поднять соответствующую цифру.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9. Записать слова в два столбика (разложить картинки на 2 группы) в зависимости от количества слогов.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10. Выделить первый слог из названий картинок, записать его.</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 11. Объединить слоги в слове, предложение, прочитать полученное слово или предложение, (</w:t>
      </w:r>
      <w:proofErr w:type="gramStart"/>
      <w:r w:rsidRPr="00E81728">
        <w:rPr>
          <w:rFonts w:ascii="Times New Roman" w:hAnsi="Times New Roman"/>
          <w:sz w:val="28"/>
          <w:szCs w:val="28"/>
        </w:rPr>
        <w:t>например</w:t>
      </w:r>
      <w:proofErr w:type="gramEnd"/>
      <w:r w:rsidRPr="00E81728">
        <w:rPr>
          <w:rFonts w:ascii="Times New Roman" w:hAnsi="Times New Roman"/>
          <w:sz w:val="28"/>
          <w:szCs w:val="28"/>
        </w:rPr>
        <w:t xml:space="preserve">: «улей», «домик», «машина», «луна», «жаба»). После выделения первых слогов получается предложение: У дома лужа.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12. Определить пропущенный слог в слове с помощью картинки: __</w:t>
      </w:r>
      <w:proofErr w:type="spellStart"/>
      <w:r w:rsidRPr="00E81728">
        <w:rPr>
          <w:rFonts w:ascii="Times New Roman" w:hAnsi="Times New Roman"/>
          <w:sz w:val="28"/>
          <w:szCs w:val="28"/>
        </w:rPr>
        <w:t>буз</w:t>
      </w:r>
      <w:proofErr w:type="spellEnd"/>
      <w:r w:rsidRPr="00E81728">
        <w:rPr>
          <w:rFonts w:ascii="Times New Roman" w:hAnsi="Times New Roman"/>
          <w:sz w:val="28"/>
          <w:szCs w:val="28"/>
        </w:rPr>
        <w:t xml:space="preserve">, </w:t>
      </w:r>
      <w:proofErr w:type="spellStart"/>
      <w:r w:rsidRPr="00E81728">
        <w:rPr>
          <w:rFonts w:ascii="Times New Roman" w:hAnsi="Times New Roman"/>
          <w:sz w:val="28"/>
          <w:szCs w:val="28"/>
        </w:rPr>
        <w:t>ут</w:t>
      </w:r>
      <w:proofErr w:type="spellEnd"/>
      <w:r w:rsidRPr="00E81728">
        <w:rPr>
          <w:rFonts w:ascii="Times New Roman" w:hAnsi="Times New Roman"/>
          <w:sz w:val="28"/>
          <w:szCs w:val="28"/>
        </w:rPr>
        <w:t xml:space="preserve">__, </w:t>
      </w:r>
      <w:proofErr w:type="spellStart"/>
      <w:r w:rsidRPr="00E81728">
        <w:rPr>
          <w:rFonts w:ascii="Times New Roman" w:hAnsi="Times New Roman"/>
          <w:sz w:val="28"/>
          <w:szCs w:val="28"/>
        </w:rPr>
        <w:t>лод</w:t>
      </w:r>
      <w:proofErr w:type="spellEnd"/>
      <w:r w:rsidRPr="00E81728">
        <w:rPr>
          <w:rFonts w:ascii="Times New Roman" w:hAnsi="Times New Roman"/>
          <w:sz w:val="28"/>
          <w:szCs w:val="28"/>
        </w:rPr>
        <w:t>__, ка__, ка__</w:t>
      </w:r>
      <w:proofErr w:type="spellStart"/>
      <w:r w:rsidRPr="00E81728">
        <w:rPr>
          <w:rFonts w:ascii="Times New Roman" w:hAnsi="Times New Roman"/>
          <w:sz w:val="28"/>
          <w:szCs w:val="28"/>
        </w:rPr>
        <w:t>даш</w:t>
      </w:r>
      <w:proofErr w:type="spellEnd"/>
      <w:r w:rsidRPr="00E81728">
        <w:rPr>
          <w:rFonts w:ascii="Times New Roman" w:hAnsi="Times New Roman"/>
          <w:sz w:val="28"/>
          <w:szCs w:val="28"/>
        </w:rPr>
        <w:t xml:space="preserve">.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13. Составить слово из слогов, данных в беспорядке (нок, </w:t>
      </w:r>
      <w:proofErr w:type="spellStart"/>
      <w:r w:rsidRPr="00E81728">
        <w:rPr>
          <w:rFonts w:ascii="Times New Roman" w:hAnsi="Times New Roman"/>
          <w:sz w:val="28"/>
          <w:szCs w:val="28"/>
        </w:rPr>
        <w:t>цын</w:t>
      </w:r>
      <w:proofErr w:type="spellEnd"/>
      <w:r w:rsidRPr="00E81728">
        <w:rPr>
          <w:rFonts w:ascii="Times New Roman" w:hAnsi="Times New Roman"/>
          <w:sz w:val="28"/>
          <w:szCs w:val="28"/>
        </w:rPr>
        <w:t xml:space="preserve">, лас, </w:t>
      </w:r>
      <w:proofErr w:type="spellStart"/>
      <w:r w:rsidRPr="00E81728">
        <w:rPr>
          <w:rFonts w:ascii="Times New Roman" w:hAnsi="Times New Roman"/>
          <w:sz w:val="28"/>
          <w:szCs w:val="28"/>
        </w:rPr>
        <w:t>точ</w:t>
      </w:r>
      <w:proofErr w:type="spellEnd"/>
      <w:r w:rsidRPr="00E81728">
        <w:rPr>
          <w:rFonts w:ascii="Times New Roman" w:hAnsi="Times New Roman"/>
          <w:sz w:val="28"/>
          <w:szCs w:val="28"/>
        </w:rPr>
        <w:t xml:space="preserve">, лес, ка).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14. Найти в предложении слова с определённым количеством слогов.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Игра «Отгадайте, кого я называю?». Цель: развитие умения подбирать слова с заданным количеством слогов. Учитель предлагает встать тем детям, чьи имена состоят из стольких слогов, сколько хлопков он сделает. </w:t>
      </w:r>
      <w:proofErr w:type="gramStart"/>
      <w:r w:rsidRPr="00E81728">
        <w:rPr>
          <w:rFonts w:ascii="Times New Roman" w:hAnsi="Times New Roman"/>
          <w:sz w:val="28"/>
          <w:szCs w:val="28"/>
        </w:rPr>
        <w:t>Например</w:t>
      </w:r>
      <w:proofErr w:type="gramEnd"/>
      <w:r w:rsidRPr="00E81728">
        <w:rPr>
          <w:rFonts w:ascii="Times New Roman" w:hAnsi="Times New Roman"/>
          <w:sz w:val="28"/>
          <w:szCs w:val="28"/>
        </w:rPr>
        <w:t>: учитель хлопает 3 раза, учащиеся считают, затем встают (</w:t>
      </w:r>
      <w:proofErr w:type="spellStart"/>
      <w:r w:rsidRPr="00E81728">
        <w:rPr>
          <w:rFonts w:ascii="Times New Roman" w:hAnsi="Times New Roman"/>
          <w:sz w:val="28"/>
          <w:szCs w:val="28"/>
        </w:rPr>
        <w:t>Серё-жа</w:t>
      </w:r>
      <w:proofErr w:type="spellEnd"/>
      <w:r w:rsidRPr="00E81728">
        <w:rPr>
          <w:rFonts w:ascii="Times New Roman" w:hAnsi="Times New Roman"/>
          <w:sz w:val="28"/>
          <w:szCs w:val="28"/>
        </w:rPr>
        <w:t>, А-</w:t>
      </w:r>
      <w:proofErr w:type="spellStart"/>
      <w:r w:rsidRPr="00E81728">
        <w:rPr>
          <w:rFonts w:ascii="Times New Roman" w:hAnsi="Times New Roman"/>
          <w:sz w:val="28"/>
          <w:szCs w:val="28"/>
        </w:rPr>
        <w:t>ри</w:t>
      </w:r>
      <w:proofErr w:type="spellEnd"/>
      <w:r w:rsidRPr="00E81728">
        <w:rPr>
          <w:rFonts w:ascii="Times New Roman" w:hAnsi="Times New Roman"/>
          <w:sz w:val="28"/>
          <w:szCs w:val="28"/>
        </w:rPr>
        <w:t xml:space="preserve">-на). Игра «Перевёртыши». Цели: развитие умения составлять слова; накопление в памяти слоговых образов. Оборудование: карточки со слогами (4 – 6) каждому играющему. Учитель называет два слога, дети находят карточки с данными слогами и составляют сначала одно слово, затем, переставив слоги, другое: </w:t>
      </w:r>
      <w:proofErr w:type="spellStart"/>
      <w:r w:rsidRPr="00E81728">
        <w:rPr>
          <w:rFonts w:ascii="Times New Roman" w:hAnsi="Times New Roman"/>
          <w:sz w:val="28"/>
          <w:szCs w:val="28"/>
        </w:rPr>
        <w:t>сос</w:t>
      </w:r>
      <w:proofErr w:type="spellEnd"/>
      <w:r w:rsidRPr="00E81728">
        <w:rPr>
          <w:rFonts w:ascii="Times New Roman" w:hAnsi="Times New Roman"/>
          <w:sz w:val="28"/>
          <w:szCs w:val="28"/>
        </w:rPr>
        <w:t xml:space="preserve">, на; чай. КА; вес, на; кА, </w:t>
      </w:r>
      <w:proofErr w:type="spellStart"/>
      <w:r w:rsidRPr="00E81728">
        <w:rPr>
          <w:rFonts w:ascii="Times New Roman" w:hAnsi="Times New Roman"/>
          <w:sz w:val="28"/>
          <w:szCs w:val="28"/>
        </w:rPr>
        <w:t>мыш</w:t>
      </w:r>
      <w:proofErr w:type="spellEnd"/>
      <w:r w:rsidRPr="00E81728">
        <w:rPr>
          <w:rFonts w:ascii="Times New Roman" w:hAnsi="Times New Roman"/>
          <w:sz w:val="28"/>
          <w:szCs w:val="28"/>
        </w:rPr>
        <w:t xml:space="preserve">; </w:t>
      </w:r>
      <w:proofErr w:type="spellStart"/>
      <w:r w:rsidRPr="00E81728">
        <w:rPr>
          <w:rFonts w:ascii="Times New Roman" w:hAnsi="Times New Roman"/>
          <w:sz w:val="28"/>
          <w:szCs w:val="28"/>
        </w:rPr>
        <w:t>бан</w:t>
      </w:r>
      <w:proofErr w:type="spellEnd"/>
      <w:r w:rsidRPr="00E81728">
        <w:rPr>
          <w:rFonts w:ascii="Times New Roman" w:hAnsi="Times New Roman"/>
          <w:sz w:val="28"/>
          <w:szCs w:val="28"/>
        </w:rPr>
        <w:t xml:space="preserve">, кА; ла, </w:t>
      </w:r>
      <w:proofErr w:type="spellStart"/>
      <w:r w:rsidRPr="00E81728">
        <w:rPr>
          <w:rFonts w:ascii="Times New Roman" w:hAnsi="Times New Roman"/>
          <w:sz w:val="28"/>
          <w:szCs w:val="28"/>
        </w:rPr>
        <w:t>ска</w:t>
      </w:r>
      <w:proofErr w:type="spellEnd"/>
      <w:r w:rsidRPr="00E81728">
        <w:rPr>
          <w:rFonts w:ascii="Times New Roman" w:hAnsi="Times New Roman"/>
          <w:sz w:val="28"/>
          <w:szCs w:val="28"/>
        </w:rPr>
        <w:t xml:space="preserve">» ни, </w:t>
      </w:r>
      <w:proofErr w:type="spellStart"/>
      <w:r w:rsidRPr="00E81728">
        <w:rPr>
          <w:rFonts w:ascii="Times New Roman" w:hAnsi="Times New Roman"/>
          <w:sz w:val="28"/>
          <w:szCs w:val="28"/>
        </w:rPr>
        <w:t>тка</w:t>
      </w:r>
      <w:proofErr w:type="spellEnd"/>
      <w:r w:rsidRPr="00E81728">
        <w:rPr>
          <w:rFonts w:ascii="Times New Roman" w:hAnsi="Times New Roman"/>
          <w:sz w:val="28"/>
          <w:szCs w:val="28"/>
        </w:rPr>
        <w:t xml:space="preserve">; </w:t>
      </w:r>
      <w:proofErr w:type="spellStart"/>
      <w:r w:rsidRPr="00E81728">
        <w:rPr>
          <w:rFonts w:ascii="Times New Roman" w:hAnsi="Times New Roman"/>
          <w:sz w:val="28"/>
          <w:szCs w:val="28"/>
        </w:rPr>
        <w:t>ра</w:t>
      </w:r>
      <w:proofErr w:type="spellEnd"/>
      <w:r w:rsidRPr="00E81728">
        <w:rPr>
          <w:rFonts w:ascii="Times New Roman" w:hAnsi="Times New Roman"/>
          <w:sz w:val="28"/>
          <w:szCs w:val="28"/>
        </w:rPr>
        <w:t xml:space="preserve">. Но; кА, кой.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Игра «Цепочка». Цель: развитие умения подбирать слова по одному данному слогу. Один из учеников записывает на доске слово по слогам, следующий подбирает слово, которое начинается с последующего слога данного слова (окно, </w:t>
      </w:r>
      <w:proofErr w:type="gramStart"/>
      <w:r w:rsidRPr="00E81728">
        <w:rPr>
          <w:rFonts w:ascii="Times New Roman" w:hAnsi="Times New Roman"/>
          <w:sz w:val="28"/>
          <w:szCs w:val="28"/>
        </w:rPr>
        <w:t>но-</w:t>
      </w:r>
      <w:proofErr w:type="spellStart"/>
      <w:r w:rsidRPr="00E81728">
        <w:rPr>
          <w:rFonts w:ascii="Times New Roman" w:hAnsi="Times New Roman"/>
          <w:sz w:val="28"/>
          <w:szCs w:val="28"/>
        </w:rPr>
        <w:t>ра</w:t>
      </w:r>
      <w:proofErr w:type="spellEnd"/>
      <w:proofErr w:type="gramEnd"/>
      <w:r w:rsidRPr="00E81728">
        <w:rPr>
          <w:rFonts w:ascii="Times New Roman" w:hAnsi="Times New Roman"/>
          <w:sz w:val="28"/>
          <w:szCs w:val="28"/>
        </w:rPr>
        <w:t xml:space="preserve">, </w:t>
      </w:r>
      <w:proofErr w:type="spellStart"/>
      <w:r w:rsidRPr="00E81728">
        <w:rPr>
          <w:rFonts w:ascii="Times New Roman" w:hAnsi="Times New Roman"/>
          <w:sz w:val="28"/>
          <w:szCs w:val="28"/>
        </w:rPr>
        <w:t>ра-ма</w:t>
      </w:r>
      <w:proofErr w:type="spellEnd"/>
      <w:r w:rsidRPr="00E81728">
        <w:rPr>
          <w:rFonts w:ascii="Times New Roman" w:hAnsi="Times New Roman"/>
          <w:sz w:val="28"/>
          <w:szCs w:val="28"/>
        </w:rPr>
        <w:t xml:space="preserve">). </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r w:rsidRPr="00E81728">
        <w:rPr>
          <w:rFonts w:ascii="Times New Roman" w:hAnsi="Times New Roman"/>
          <w:sz w:val="28"/>
          <w:szCs w:val="28"/>
        </w:rPr>
        <w:t xml:space="preserve">Игра «Встречу слово на дороге – разобью его на слоги». Цель: развитие навыков </w:t>
      </w:r>
      <w:proofErr w:type="spellStart"/>
      <w:r w:rsidRPr="00E81728">
        <w:rPr>
          <w:rFonts w:ascii="Times New Roman" w:hAnsi="Times New Roman"/>
          <w:sz w:val="28"/>
          <w:szCs w:val="28"/>
        </w:rPr>
        <w:t>слогоделения</w:t>
      </w:r>
      <w:proofErr w:type="spellEnd"/>
      <w:r w:rsidRPr="00E81728">
        <w:rPr>
          <w:rFonts w:ascii="Times New Roman" w:hAnsi="Times New Roman"/>
          <w:sz w:val="28"/>
          <w:szCs w:val="28"/>
        </w:rPr>
        <w:t>, внимания, быстроты мышления. Учитель бросает мяч детям, называет одно-, двух- и трёхсложные слова. Ребёнок, поймавший мяч, определяет количество слогов, называет их и передает мяч обратно. Можно предложить детям произнести слово по слогам, одновременно отбивая слово мячом.</w:t>
      </w:r>
    </w:p>
    <w:p w:rsidR="00E81728" w:rsidRPr="00E81728" w:rsidRDefault="00E81728" w:rsidP="00E81728">
      <w:pPr>
        <w:suppressAutoHyphens/>
        <w:autoSpaceDE w:val="0"/>
        <w:spacing w:after="0" w:line="240" w:lineRule="auto"/>
        <w:ind w:firstLine="709"/>
        <w:jc w:val="both"/>
        <w:rPr>
          <w:rFonts w:ascii="Times New Roman" w:hAnsi="Times New Roman"/>
          <w:sz w:val="28"/>
          <w:szCs w:val="28"/>
        </w:rPr>
      </w:pPr>
    </w:p>
    <w:p w:rsidR="00E81728" w:rsidRPr="009C752E" w:rsidRDefault="00E81728" w:rsidP="00E81728">
      <w:pPr>
        <w:suppressAutoHyphens/>
        <w:autoSpaceDE w:val="0"/>
        <w:spacing w:after="0" w:line="240" w:lineRule="auto"/>
        <w:ind w:firstLine="709"/>
        <w:jc w:val="both"/>
        <w:rPr>
          <w:rFonts w:ascii="Times New Roman" w:eastAsia="Times New Roman" w:hAnsi="Times New Roman"/>
          <w:i/>
          <w:color w:val="000000"/>
          <w:sz w:val="28"/>
          <w:szCs w:val="28"/>
          <w:lang w:eastAsia="ar-SA"/>
        </w:rPr>
      </w:pPr>
      <w:r w:rsidRPr="009C752E">
        <w:rPr>
          <w:rFonts w:ascii="Times New Roman" w:eastAsia="Times New Roman" w:hAnsi="Times New Roman"/>
          <w:i/>
          <w:color w:val="000000"/>
          <w:sz w:val="28"/>
          <w:szCs w:val="28"/>
          <w:lang w:eastAsia="ar-SA"/>
        </w:rPr>
        <w:t>3.</w:t>
      </w:r>
      <w:r w:rsidRPr="009C752E">
        <w:rPr>
          <w:rFonts w:ascii="Times New Roman" w:eastAsia="Times New Roman" w:hAnsi="Times New Roman"/>
          <w:i/>
          <w:color w:val="000000"/>
          <w:sz w:val="28"/>
          <w:szCs w:val="28"/>
          <w:lang w:eastAsia="ar-SA"/>
        </w:rPr>
        <w:tab/>
        <w:t>Развитие фонематического анализа и синтеза.</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b/>
          <w:color w:val="000000"/>
          <w:sz w:val="28"/>
          <w:szCs w:val="28"/>
          <w:lang w:eastAsia="ar-SA"/>
        </w:rPr>
      </w:pP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Термином «фонематический анализ» </w:t>
      </w:r>
      <w:proofErr w:type="gramStart"/>
      <w:r w:rsidRPr="00E81728">
        <w:rPr>
          <w:rFonts w:ascii="Times New Roman" w:eastAsia="Times New Roman" w:hAnsi="Times New Roman"/>
          <w:color w:val="000000"/>
          <w:sz w:val="28"/>
          <w:szCs w:val="28"/>
          <w:lang w:eastAsia="ar-SA"/>
        </w:rPr>
        <w:t>определяют</w:t>
      </w:r>
      <w:proofErr w:type="gramEnd"/>
      <w:r w:rsidRPr="00E81728">
        <w:rPr>
          <w:rFonts w:ascii="Times New Roman" w:eastAsia="Times New Roman" w:hAnsi="Times New Roman"/>
          <w:color w:val="000000"/>
          <w:sz w:val="28"/>
          <w:szCs w:val="28"/>
          <w:lang w:eastAsia="ar-SA"/>
        </w:rPr>
        <w:t xml:space="preserve"> как элементарные, так и сложные формы звукового анализа. К элементарной форме относится выделение звука на фоне слова. По данным В.К. </w:t>
      </w:r>
      <w:proofErr w:type="spellStart"/>
      <w:r w:rsidRPr="00E81728">
        <w:rPr>
          <w:rFonts w:ascii="Times New Roman" w:eastAsia="Times New Roman" w:hAnsi="Times New Roman"/>
          <w:color w:val="000000"/>
          <w:sz w:val="28"/>
          <w:szCs w:val="28"/>
          <w:lang w:eastAsia="ar-SA"/>
        </w:rPr>
        <w:t>Орфинской</w:t>
      </w:r>
      <w:proofErr w:type="spellEnd"/>
      <w:r w:rsidRPr="00E81728">
        <w:rPr>
          <w:rFonts w:ascii="Times New Roman" w:eastAsia="Times New Roman" w:hAnsi="Times New Roman"/>
          <w:color w:val="000000"/>
          <w:sz w:val="28"/>
          <w:szCs w:val="28"/>
          <w:lang w:eastAsia="ar-SA"/>
        </w:rPr>
        <w:t xml:space="preserve">, эта форма появляется спонтанно у детей дошкольного возраста. Более сложной формой является вычленение первого и последнего звука из слова и определение его места (начало, середина, конец слова). Данная работа должна начинаться еще в дошкольном возрасте. Самым сложным является определение последовательности звуков в слове, их количества, места по отношению к другим звукам (после какого звука, перед каким звуком). Эта форма звукового анализа появляется лишь в процессе специального обучения. Логопедическая работа по развитию фонематического анализа и синтеза должна учитывать последовательность формирования указанных форм звукового анализа в онтогенезе. В процессе развития элементарных форм необходимо учитывать, что трудности выделения звука зависят от его характера, положения в слове, а также от произносительных особенностей звукового ряда. Лучше всего выделяются ударные гласные из начала слова (улей, аист). Щелевые звуки, как более длительные, выделяются легче, чем взрывные. Как и гласные они легче выделяются из начала слова.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Выделение же взрывных звуков осуществляется успешнее, когда они находятся в конце слова. Звуковой ряд из 2-3 гласных анализируется лучше, чем ряд, включающий согласные и гласные звуки. Это объясняется тем, что каждый звук в ряду гласных произносится почти тождественно изолированному произношению. Кроме того, каждый звук в таком ряду представляет собой единицу речевого произносительного потока, т.е. слог, а также произносится более длительно.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В связи с этими особенностями рекомендуется формировать функцию фонематического анализа и синтеза первоначально на материале ряда из гласных (ау, г/а), затем ряда-слога (ум, на), потом на материале слова из двух и более слогов. При формировании сложных форм фонематического анализа необходимо учитывать, что всякое умственное действие проходит определенные этапы формирования, основными из которых являются следующие: освоение действия с опорой на материализацию, в плане громкой речи, перенос его в умственный план (по П.Я. Гальперину).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I этап </w:t>
      </w:r>
      <w:r w:rsidR="0046439E" w:rsidRPr="009A0A60">
        <w:rPr>
          <w:rFonts w:ascii="Times New Roman" w:hAnsi="Times New Roman"/>
          <w:sz w:val="28"/>
          <w:szCs w:val="28"/>
        </w:rPr>
        <w:t xml:space="preserve">– </w:t>
      </w:r>
      <w:r w:rsidRPr="00E81728">
        <w:rPr>
          <w:rFonts w:ascii="Times New Roman" w:eastAsia="Times New Roman" w:hAnsi="Times New Roman"/>
          <w:color w:val="000000"/>
          <w:sz w:val="28"/>
          <w:szCs w:val="28"/>
          <w:lang w:eastAsia="ar-SA"/>
        </w:rPr>
        <w:t xml:space="preserve">формирование фонематического анализа и синтеза с опорой на вспомогательные средства и действия. Первоначальная работа проводится с опорой на вспомогательные средства: графическую схему слова и фишки. По мере выделения звуков ребенок заполняет схему фишками. Действие, которое осуществляет ученик, представляет собой практическое действие по моделированию последовательности звуков в слове. </w:t>
      </w:r>
    </w:p>
    <w:p w:rsidR="00E81728" w:rsidRPr="00E81728" w:rsidRDefault="0046439E"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II этап </w:t>
      </w:r>
      <w:r w:rsidRPr="009A0A60">
        <w:rPr>
          <w:rFonts w:ascii="Times New Roman" w:hAnsi="Times New Roman"/>
          <w:sz w:val="28"/>
          <w:szCs w:val="28"/>
        </w:rPr>
        <w:t xml:space="preserve">– </w:t>
      </w:r>
      <w:r w:rsidR="00E81728" w:rsidRPr="00E81728">
        <w:rPr>
          <w:rFonts w:ascii="Times New Roman" w:eastAsia="Times New Roman" w:hAnsi="Times New Roman"/>
          <w:color w:val="000000"/>
          <w:sz w:val="28"/>
          <w:szCs w:val="28"/>
          <w:lang w:eastAsia="ar-SA"/>
        </w:rPr>
        <w:t>формирование действия звукового анализа в речевом плане. Исключается опора на материализацию действия, формирование фонематического анализа переводится в речевой план. Слово называется, определяются первый, второй, третий и т. д. звуки, уточняется их количество.</w:t>
      </w:r>
    </w:p>
    <w:p w:rsidR="00E81728" w:rsidRPr="00E81728" w:rsidRDefault="0046439E"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III этап </w:t>
      </w:r>
      <w:r w:rsidRPr="009A0A60">
        <w:rPr>
          <w:rFonts w:ascii="Times New Roman" w:hAnsi="Times New Roman"/>
          <w:sz w:val="28"/>
          <w:szCs w:val="28"/>
        </w:rPr>
        <w:t xml:space="preserve">– </w:t>
      </w:r>
      <w:r w:rsidR="00E81728" w:rsidRPr="00E81728">
        <w:rPr>
          <w:rFonts w:ascii="Times New Roman" w:eastAsia="Times New Roman" w:hAnsi="Times New Roman"/>
          <w:color w:val="000000"/>
          <w:sz w:val="28"/>
          <w:szCs w:val="28"/>
          <w:lang w:eastAsia="ar-SA"/>
        </w:rPr>
        <w:t xml:space="preserve">формирование действия фонематического анализа в умственном плане. Ученики определяют количество и последовательность звуков, не называя слова и непосредственно на слух не воспринимая его, т. е. на основе представлений. При работе над развитием фонематического восприятия и </w:t>
      </w:r>
      <w:proofErr w:type="gramStart"/>
      <w:r w:rsidR="00E81728" w:rsidRPr="00E81728">
        <w:rPr>
          <w:rFonts w:ascii="Times New Roman" w:eastAsia="Times New Roman" w:hAnsi="Times New Roman"/>
          <w:color w:val="000000"/>
          <w:sz w:val="28"/>
          <w:szCs w:val="28"/>
          <w:lang w:eastAsia="ar-SA"/>
        </w:rPr>
        <w:t>фонематического анализа</w:t>
      </w:r>
      <w:proofErr w:type="gramEnd"/>
      <w:r w:rsidR="00E81728" w:rsidRPr="00E81728">
        <w:rPr>
          <w:rFonts w:ascii="Times New Roman" w:eastAsia="Times New Roman" w:hAnsi="Times New Roman"/>
          <w:color w:val="000000"/>
          <w:sz w:val="28"/>
          <w:szCs w:val="28"/>
          <w:lang w:eastAsia="ar-SA"/>
        </w:rPr>
        <w:t xml:space="preserve"> и синтеза логопед может порекомендовать учителю: Включать в материал урока игры и задания на развитие фонематического слуха, которые могут проводиться на любом этапе урока. Игра «У кого хороший слух?». Цель: развитие фонематического слуха, умения слышать звук в слове. Учитель показывает картинку и называет её. Учащиеся поднимают сигнальную карточку, если услышат в названии заданный звук. На более поздних этапах учитель молча показывает картинку, а учащиеся проговаривают название картинки про себя и реагируют также. Игра «Какой звук чаще всего слышим?».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Цель: развитие фонематического слуха, умения выделять из потока речи часто повторяющийся звук. Учитель произносит стихотворение, а дети называют звук, который они чаще всего слышали. </w:t>
      </w:r>
      <w:r w:rsidR="008C5E6D">
        <w:rPr>
          <w:rFonts w:ascii="Times New Roman" w:eastAsia="Times New Roman" w:hAnsi="Times New Roman"/>
          <w:color w:val="000000"/>
          <w:sz w:val="28"/>
          <w:szCs w:val="28"/>
          <w:lang w:eastAsia="ar-SA"/>
        </w:rPr>
        <w:t>«</w:t>
      </w:r>
      <w:r w:rsidRPr="00E81728">
        <w:rPr>
          <w:rFonts w:ascii="Times New Roman" w:eastAsia="Times New Roman" w:hAnsi="Times New Roman"/>
          <w:color w:val="000000"/>
          <w:sz w:val="28"/>
          <w:szCs w:val="28"/>
          <w:lang w:eastAsia="ar-SA"/>
        </w:rPr>
        <w:t xml:space="preserve">Щёткой чищу я щенка, </w:t>
      </w:r>
      <w:proofErr w:type="gramStart"/>
      <w:r w:rsidRPr="00E81728">
        <w:rPr>
          <w:rFonts w:ascii="Times New Roman" w:eastAsia="Times New Roman" w:hAnsi="Times New Roman"/>
          <w:color w:val="000000"/>
          <w:sz w:val="28"/>
          <w:szCs w:val="28"/>
          <w:lang w:eastAsia="ar-SA"/>
        </w:rPr>
        <w:t>Щекочу</w:t>
      </w:r>
      <w:proofErr w:type="gramEnd"/>
      <w:r w:rsidRPr="00E81728">
        <w:rPr>
          <w:rFonts w:ascii="Times New Roman" w:eastAsia="Times New Roman" w:hAnsi="Times New Roman"/>
          <w:color w:val="000000"/>
          <w:sz w:val="28"/>
          <w:szCs w:val="28"/>
          <w:lang w:eastAsia="ar-SA"/>
        </w:rPr>
        <w:t xml:space="preserve"> ему бока. Гусь Гога и гусь Гага Друг без друга ни шага</w:t>
      </w:r>
      <w:r w:rsidR="008C5E6D">
        <w:rPr>
          <w:rFonts w:ascii="Times New Roman" w:eastAsia="Times New Roman" w:hAnsi="Times New Roman"/>
          <w:color w:val="000000"/>
          <w:sz w:val="28"/>
          <w:szCs w:val="28"/>
          <w:lang w:eastAsia="ar-SA"/>
        </w:rPr>
        <w:t>»</w:t>
      </w:r>
      <w:r w:rsidRPr="00E81728">
        <w:rPr>
          <w:rFonts w:ascii="Times New Roman" w:eastAsia="Times New Roman" w:hAnsi="Times New Roman"/>
          <w:color w:val="000000"/>
          <w:sz w:val="28"/>
          <w:szCs w:val="28"/>
          <w:lang w:eastAsia="ar-SA"/>
        </w:rPr>
        <w:t>. Игра с передачей мяча «Мяч передавай – слово называй». Цели: развитие фонематических представлений, активизация словаря. Учитель называет первое слово и передаёт мяч ребёнку. Свяжем мы из слов цепочку, Мяч не даст поставить точку. Далее мяч передаётся от ребёнка к ребёнку. Конечный звук предыдущего слова – начальный звук последующего (весна – автобус – слон – нос – сова).</w:t>
      </w:r>
    </w:p>
    <w:p w:rsidR="00E81728" w:rsidRPr="00E81728" w:rsidRDefault="008C5E6D"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Кроме игр, на уроке</w:t>
      </w:r>
      <w:r w:rsidR="00E81728" w:rsidRPr="00E81728">
        <w:rPr>
          <w:rFonts w:ascii="Times New Roman" w:eastAsia="Times New Roman" w:hAnsi="Times New Roman"/>
          <w:color w:val="000000"/>
          <w:sz w:val="28"/>
          <w:szCs w:val="28"/>
          <w:lang w:eastAsia="ar-SA"/>
        </w:rPr>
        <w:t xml:space="preserve"> и дома можно использовать индивидуальные карточки с заданиями, способствующими развитию фонематического анализа и синтеза:</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1. Назвать слово, определить первый, второй, третий и т.д. звуки, уточнить их количество.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2. Придумать слово с 4,5 звуками.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3. Отобрать картинки, в названии которых 4 или 5 звуков.</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4. Поднять цифру, соответствующую количеству звуков в названии картинки (картинки не называются).</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5. Разложить картинки в два ряда в зависимости от количества звуков в слове.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6. Вставить пропущенные буквы в слова: </w:t>
      </w:r>
      <w:proofErr w:type="spellStart"/>
      <w:proofErr w:type="gramStart"/>
      <w:r w:rsidRPr="00E81728">
        <w:rPr>
          <w:rFonts w:ascii="Times New Roman" w:eastAsia="Times New Roman" w:hAnsi="Times New Roman"/>
          <w:color w:val="000000"/>
          <w:sz w:val="28"/>
          <w:szCs w:val="28"/>
          <w:lang w:eastAsia="ar-SA"/>
        </w:rPr>
        <w:t>ви</w:t>
      </w:r>
      <w:proofErr w:type="spellEnd"/>
      <w:r w:rsidRPr="00E81728">
        <w:rPr>
          <w:rFonts w:ascii="Times New Roman" w:eastAsia="Times New Roman" w:hAnsi="Times New Roman"/>
          <w:color w:val="000000"/>
          <w:sz w:val="28"/>
          <w:szCs w:val="28"/>
          <w:lang w:eastAsia="ar-SA"/>
        </w:rPr>
        <w:t>..</w:t>
      </w:r>
      <w:proofErr w:type="gramEnd"/>
      <w:r w:rsidRPr="00E81728">
        <w:rPr>
          <w:rFonts w:ascii="Times New Roman" w:eastAsia="Times New Roman" w:hAnsi="Times New Roman"/>
          <w:color w:val="000000"/>
          <w:sz w:val="28"/>
          <w:szCs w:val="28"/>
          <w:lang w:eastAsia="ar-SA"/>
        </w:rPr>
        <w:t xml:space="preserve">ка, </w:t>
      </w:r>
      <w:proofErr w:type="spellStart"/>
      <w:r w:rsidRPr="00E81728">
        <w:rPr>
          <w:rFonts w:ascii="Times New Roman" w:eastAsia="Times New Roman" w:hAnsi="Times New Roman"/>
          <w:color w:val="000000"/>
          <w:sz w:val="28"/>
          <w:szCs w:val="28"/>
          <w:lang w:eastAsia="ar-SA"/>
        </w:rPr>
        <w:t>ут</w:t>
      </w:r>
      <w:proofErr w:type="spellEnd"/>
      <w:r w:rsidRPr="00E81728">
        <w:rPr>
          <w:rFonts w:ascii="Times New Roman" w:eastAsia="Times New Roman" w:hAnsi="Times New Roman"/>
          <w:color w:val="000000"/>
          <w:sz w:val="28"/>
          <w:szCs w:val="28"/>
          <w:lang w:eastAsia="ar-SA"/>
        </w:rPr>
        <w:t xml:space="preserve">..а, </w:t>
      </w:r>
      <w:proofErr w:type="spellStart"/>
      <w:r w:rsidRPr="00E81728">
        <w:rPr>
          <w:rFonts w:ascii="Times New Roman" w:eastAsia="Times New Roman" w:hAnsi="Times New Roman"/>
          <w:color w:val="000000"/>
          <w:sz w:val="28"/>
          <w:szCs w:val="28"/>
          <w:lang w:eastAsia="ar-SA"/>
        </w:rPr>
        <w:t>лу</w:t>
      </w:r>
      <w:proofErr w:type="spellEnd"/>
      <w:r w:rsidRPr="00E81728">
        <w:rPr>
          <w:rFonts w:ascii="Times New Roman" w:eastAsia="Times New Roman" w:hAnsi="Times New Roman"/>
          <w:color w:val="000000"/>
          <w:sz w:val="28"/>
          <w:szCs w:val="28"/>
          <w:lang w:eastAsia="ar-SA"/>
        </w:rPr>
        <w:t>..а, б..</w:t>
      </w:r>
      <w:proofErr w:type="spellStart"/>
      <w:r w:rsidRPr="00E81728">
        <w:rPr>
          <w:rFonts w:ascii="Times New Roman" w:eastAsia="Times New Roman" w:hAnsi="Times New Roman"/>
          <w:color w:val="000000"/>
          <w:sz w:val="28"/>
          <w:szCs w:val="28"/>
          <w:lang w:eastAsia="ar-SA"/>
        </w:rPr>
        <w:t>нокль</w:t>
      </w:r>
      <w:proofErr w:type="spellEnd"/>
      <w:r w:rsidRPr="00E81728">
        <w:rPr>
          <w:rFonts w:ascii="Times New Roman" w:eastAsia="Times New Roman" w:hAnsi="Times New Roman"/>
          <w:color w:val="000000"/>
          <w:sz w:val="28"/>
          <w:szCs w:val="28"/>
          <w:lang w:eastAsia="ar-SA"/>
        </w:rPr>
        <w:t>.</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7. Подобрать слова, в которых заданный звук был бы на первом, втором, третьем месте (шуба, уши, кошка).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8. Составить слова различной </w:t>
      </w:r>
      <w:proofErr w:type="spellStart"/>
      <w:r w:rsidRPr="00E81728">
        <w:rPr>
          <w:rFonts w:ascii="Times New Roman" w:eastAsia="Times New Roman" w:hAnsi="Times New Roman"/>
          <w:color w:val="000000"/>
          <w:sz w:val="28"/>
          <w:szCs w:val="28"/>
          <w:lang w:eastAsia="ar-SA"/>
        </w:rPr>
        <w:t>звукослоговой</w:t>
      </w:r>
      <w:proofErr w:type="spellEnd"/>
      <w:r w:rsidRPr="00E81728">
        <w:rPr>
          <w:rFonts w:ascii="Times New Roman" w:eastAsia="Times New Roman" w:hAnsi="Times New Roman"/>
          <w:color w:val="000000"/>
          <w:sz w:val="28"/>
          <w:szCs w:val="28"/>
          <w:lang w:eastAsia="ar-SA"/>
        </w:rPr>
        <w:t xml:space="preserve"> структуры из букв разрезной азбуки.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9. Выбрать из предложений слова с определенным количеством звуков, устно назвать их и записать.</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10. Добавить различное количество звуков к одному и тому же слогу, чтобы получилось слово: па-(пар), па-(парк), па-(паром), па-(паруса).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11. Подобрать слово с определенным количеством звуков.</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12. Подобрать слова на каждый звук. Слово записывается на доске. К каждой букве подобрать слова, начинающиеся с соответствующего звука. Слова записываются в определенной последовательности: сначала слова из 3 букв, затем из 4, 5, 6 букв. РУЧКА рот Уля час кот Аня роза угол чаша каша аист рукав улика чехол корка астра.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13. Преобразовать слова: а) добавляя звук: рот-крот, мех-смех, осы-косы, луг-плуг; б) изменяя один звук слова (цепочки слов): сом — сок — сук -суп-сух — сох — сор — сыр — сын — сон; в) переставляя звуки: пила-липа, палка-лапка, кукла — кулак, </w:t>
      </w:r>
      <w:proofErr w:type="spellStart"/>
      <w:r w:rsidRPr="00E81728">
        <w:rPr>
          <w:rFonts w:ascii="Times New Roman" w:eastAsia="Times New Roman" w:hAnsi="Times New Roman"/>
          <w:color w:val="000000"/>
          <w:sz w:val="28"/>
          <w:szCs w:val="28"/>
          <w:lang w:eastAsia="ar-SA"/>
        </w:rPr>
        <w:t>волосслово</w:t>
      </w:r>
      <w:proofErr w:type="spellEnd"/>
      <w:r w:rsidRPr="00E81728">
        <w:rPr>
          <w:rFonts w:ascii="Times New Roman" w:eastAsia="Times New Roman" w:hAnsi="Times New Roman"/>
          <w:color w:val="000000"/>
          <w:sz w:val="28"/>
          <w:szCs w:val="28"/>
          <w:lang w:eastAsia="ar-SA"/>
        </w:rPr>
        <w:t xml:space="preserve">.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14. Какие слова можно составить из букв одного слова, </w:t>
      </w:r>
      <w:proofErr w:type="gramStart"/>
      <w:r w:rsidRPr="00E81728">
        <w:rPr>
          <w:rFonts w:ascii="Times New Roman" w:eastAsia="Times New Roman" w:hAnsi="Times New Roman"/>
          <w:color w:val="000000"/>
          <w:sz w:val="28"/>
          <w:szCs w:val="28"/>
          <w:lang w:eastAsia="ar-SA"/>
        </w:rPr>
        <w:t>например</w:t>
      </w:r>
      <w:proofErr w:type="gramEnd"/>
      <w:r w:rsidRPr="00E81728">
        <w:rPr>
          <w:rFonts w:ascii="Times New Roman" w:eastAsia="Times New Roman" w:hAnsi="Times New Roman"/>
          <w:color w:val="000000"/>
          <w:sz w:val="28"/>
          <w:szCs w:val="28"/>
          <w:lang w:eastAsia="ar-SA"/>
        </w:rPr>
        <w:t xml:space="preserve">: ствол (стол, вол), крапива (парк, ива, карп, пар, рак, Ира).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15. От записанного слова образовать цепочку слов таким образом, чтобы каждое последующее слово начиналось с последнего звука предыдущего слова: дом — мак — кот — топор — рука.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16. Игра в кубик. Дети бросают кубик и придумывают слово, состоящее из определенного количества звуков в соответствии с количеством точек на верхней грани кубика. </w:t>
      </w:r>
    </w:p>
    <w:p w:rsidR="008C5E6D"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 xml:space="preserve">17. Отобрать картинки с определенным количеством звуков в их названии. </w:t>
      </w:r>
    </w:p>
    <w:p w:rsidR="00E81728" w:rsidRPr="00E81728"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18. Какой звук убежал? Крот-рот, лампа-лапа, рамка-рама.</w:t>
      </w:r>
    </w:p>
    <w:p w:rsidR="009129FE" w:rsidRDefault="00E81728" w:rsidP="00E81728">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E81728">
        <w:rPr>
          <w:rFonts w:ascii="Times New Roman" w:eastAsia="Times New Roman" w:hAnsi="Times New Roman"/>
          <w:color w:val="000000"/>
          <w:sz w:val="28"/>
          <w:szCs w:val="28"/>
          <w:lang w:eastAsia="ar-SA"/>
        </w:rPr>
        <w:t>19. Найди общий звук в словах: луна — стол, кино — игла, окна -дом.</w:t>
      </w:r>
    </w:p>
    <w:p w:rsidR="009129FE" w:rsidRPr="009C752E" w:rsidRDefault="009129FE" w:rsidP="009C752E">
      <w:pPr>
        <w:pStyle w:val="a6"/>
        <w:numPr>
          <w:ilvl w:val="0"/>
          <w:numId w:val="14"/>
        </w:numPr>
        <w:spacing w:after="155"/>
        <w:rPr>
          <w:rFonts w:ascii="Times New Roman" w:hAnsi="Times New Roman"/>
          <w:b/>
          <w:sz w:val="28"/>
          <w:szCs w:val="28"/>
        </w:rPr>
      </w:pPr>
      <w:r w:rsidRPr="009C752E">
        <w:rPr>
          <w:rFonts w:ascii="Times New Roman" w:hAnsi="Times New Roman"/>
          <w:b/>
          <w:sz w:val="28"/>
          <w:szCs w:val="28"/>
        </w:rPr>
        <w:t xml:space="preserve">Коррекция </w:t>
      </w:r>
      <w:proofErr w:type="spellStart"/>
      <w:r w:rsidRPr="009C752E">
        <w:rPr>
          <w:rFonts w:ascii="Times New Roman" w:hAnsi="Times New Roman"/>
          <w:b/>
          <w:sz w:val="28"/>
          <w:szCs w:val="28"/>
        </w:rPr>
        <w:t>дислексии</w:t>
      </w:r>
      <w:proofErr w:type="spellEnd"/>
      <w:r w:rsidRPr="009C752E">
        <w:rPr>
          <w:rFonts w:ascii="Times New Roman" w:hAnsi="Times New Roman"/>
          <w:b/>
          <w:sz w:val="28"/>
          <w:szCs w:val="28"/>
        </w:rPr>
        <w:t>.</w:t>
      </w:r>
    </w:p>
    <w:p w:rsidR="009129FE" w:rsidRDefault="009129FE" w:rsidP="009129FE">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Дислексия</w:t>
      </w:r>
      <w:proofErr w:type="spellEnd"/>
      <w:r>
        <w:rPr>
          <w:rFonts w:ascii="Times New Roman" w:hAnsi="Times New Roman"/>
          <w:sz w:val="28"/>
          <w:szCs w:val="28"/>
        </w:rPr>
        <w:t xml:space="preserve"> – распространенное языковое расстройство, которое может помешать детям научиться читать. Подавляющее большинство детей младшего школьного возраста име</w:t>
      </w:r>
      <w:r w:rsidR="008C5E6D">
        <w:rPr>
          <w:rFonts w:ascii="Times New Roman" w:hAnsi="Times New Roman"/>
          <w:sz w:val="28"/>
          <w:szCs w:val="28"/>
        </w:rPr>
        <w:t>е</w:t>
      </w:r>
      <w:r>
        <w:rPr>
          <w:rFonts w:ascii="Times New Roman" w:hAnsi="Times New Roman"/>
          <w:sz w:val="28"/>
          <w:szCs w:val="28"/>
        </w:rPr>
        <w:t>т этот диагноз, и часто в этом обвиняют лень или невнимательность ребенка.</w:t>
      </w:r>
    </w:p>
    <w:p w:rsidR="009129FE" w:rsidRDefault="009129FE" w:rsidP="009129FE">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Дислексия</w:t>
      </w:r>
      <w:proofErr w:type="spellEnd"/>
      <w:r>
        <w:rPr>
          <w:rFonts w:ascii="Times New Roman" w:hAnsi="Times New Roman"/>
          <w:sz w:val="28"/>
          <w:szCs w:val="28"/>
        </w:rPr>
        <w:t xml:space="preserve"> – это расстройство, характеризующееся стойкими трудностями чтения. Избирательная неспособность овладеть навыками чтения, несмотря на достаточный уровень интеллектуального и речевого развития, отсутствие нарушений слухового и зрительного анализаторов и оптимальные условия обу</w:t>
      </w:r>
      <w:r w:rsidR="00E81728">
        <w:rPr>
          <w:rFonts w:ascii="Times New Roman" w:hAnsi="Times New Roman"/>
          <w:sz w:val="28"/>
          <w:szCs w:val="28"/>
        </w:rPr>
        <w:t>чения</w:t>
      </w:r>
      <w:r>
        <w:rPr>
          <w:rFonts w:ascii="Times New Roman" w:hAnsi="Times New Roman"/>
          <w:sz w:val="28"/>
          <w:szCs w:val="28"/>
        </w:rPr>
        <w:t>.</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Основным препятствием является стойкая неспособность к автоматическому восприятию слогов и чтению целых слов, обычно сопровождающаяся плохим пониманием прочитанного.</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Причины </w:t>
      </w:r>
      <w:proofErr w:type="spellStart"/>
      <w:r>
        <w:rPr>
          <w:rFonts w:ascii="Times New Roman" w:hAnsi="Times New Roman"/>
          <w:sz w:val="28"/>
          <w:szCs w:val="28"/>
        </w:rPr>
        <w:t>дислексии</w:t>
      </w:r>
      <w:proofErr w:type="spellEnd"/>
      <w:r>
        <w:rPr>
          <w:rFonts w:ascii="Times New Roman" w:hAnsi="Times New Roman"/>
          <w:sz w:val="28"/>
          <w:szCs w:val="28"/>
        </w:rPr>
        <w:t xml:space="preserve"> разнообразны и включают в себя органические, функциональные, биологические и социальные причины. На детей с этим языковым расстройством в разные периоды их развития воздействует целый ряд факторов.</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основе этого расстройства лежит нарушение определенных процессов в головном мозге. Эти процессы обычно составляют базовую функциональную основу навыков чтения. Основная проблема заключается в неспособности освоить алфавит и прочитать слоги, слова, предложения и тексты. Неправильное прочтение слов и неспособность понять их смысл. Эти проблемы серьезно снижают успеваемость ребенка, так как умение правильно и быстро читать необходимо для решения задач и прохождения тестов. Наличие </w:t>
      </w:r>
      <w:proofErr w:type="spellStart"/>
      <w:r>
        <w:rPr>
          <w:rFonts w:ascii="Times New Roman" w:hAnsi="Times New Roman"/>
          <w:sz w:val="28"/>
          <w:szCs w:val="28"/>
        </w:rPr>
        <w:t>дислексии</w:t>
      </w:r>
      <w:proofErr w:type="spellEnd"/>
      <w:r>
        <w:rPr>
          <w:rFonts w:ascii="Times New Roman" w:hAnsi="Times New Roman"/>
          <w:sz w:val="28"/>
          <w:szCs w:val="28"/>
        </w:rPr>
        <w:t xml:space="preserve"> у младших школьников доказывает необходимость поиска путей и средств коррекции этого расстройства. Среди разнообразных методик логопедической коррекции </w:t>
      </w:r>
      <w:proofErr w:type="spellStart"/>
      <w:r>
        <w:rPr>
          <w:rFonts w:ascii="Times New Roman" w:hAnsi="Times New Roman"/>
          <w:sz w:val="28"/>
          <w:szCs w:val="28"/>
        </w:rPr>
        <w:t>дислексии</w:t>
      </w:r>
      <w:proofErr w:type="spellEnd"/>
      <w:r>
        <w:rPr>
          <w:rFonts w:ascii="Times New Roman" w:hAnsi="Times New Roman"/>
          <w:sz w:val="28"/>
          <w:szCs w:val="28"/>
        </w:rPr>
        <w:t xml:space="preserve"> выделяют методику А.Н. Корнева (она называется «Коррекция стойкой неспособности овладения чтением и письмом» и используется для коррекции </w:t>
      </w:r>
      <w:proofErr w:type="spellStart"/>
      <w:r>
        <w:rPr>
          <w:rFonts w:ascii="Times New Roman" w:hAnsi="Times New Roman"/>
          <w:sz w:val="28"/>
          <w:szCs w:val="28"/>
        </w:rPr>
        <w:t>дис</w:t>
      </w:r>
      <w:r w:rsidR="00E81728">
        <w:rPr>
          <w:rFonts w:ascii="Times New Roman" w:hAnsi="Times New Roman"/>
          <w:sz w:val="28"/>
          <w:szCs w:val="28"/>
        </w:rPr>
        <w:t>лексии</w:t>
      </w:r>
      <w:proofErr w:type="spellEnd"/>
      <w:r w:rsidR="00E81728">
        <w:rPr>
          <w:rFonts w:ascii="Times New Roman" w:hAnsi="Times New Roman"/>
          <w:sz w:val="28"/>
          <w:szCs w:val="28"/>
        </w:rPr>
        <w:t xml:space="preserve"> у младших школьников)</w:t>
      </w:r>
      <w:r>
        <w:rPr>
          <w:rFonts w:ascii="Times New Roman" w:hAnsi="Times New Roman"/>
          <w:sz w:val="28"/>
          <w:szCs w:val="28"/>
        </w:rPr>
        <w:t xml:space="preserve">, также в коррекции </w:t>
      </w:r>
      <w:proofErr w:type="spellStart"/>
      <w:r>
        <w:rPr>
          <w:rFonts w:ascii="Times New Roman" w:hAnsi="Times New Roman"/>
          <w:sz w:val="28"/>
          <w:szCs w:val="28"/>
        </w:rPr>
        <w:t>дислексии</w:t>
      </w:r>
      <w:proofErr w:type="spellEnd"/>
      <w:r>
        <w:rPr>
          <w:rFonts w:ascii="Times New Roman" w:hAnsi="Times New Roman"/>
          <w:sz w:val="28"/>
          <w:szCs w:val="28"/>
        </w:rPr>
        <w:t xml:space="preserve"> используется метод Рональда Дейвиса.</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Методика </w:t>
      </w:r>
      <w:proofErr w:type="spellStart"/>
      <w:r>
        <w:rPr>
          <w:rFonts w:ascii="Times New Roman" w:hAnsi="Times New Roman"/>
          <w:sz w:val="28"/>
          <w:szCs w:val="28"/>
        </w:rPr>
        <w:t>Дэйвиса</w:t>
      </w:r>
      <w:proofErr w:type="spellEnd"/>
      <w:r>
        <w:rPr>
          <w:rFonts w:ascii="Times New Roman" w:hAnsi="Times New Roman"/>
          <w:sz w:val="28"/>
          <w:szCs w:val="28"/>
        </w:rPr>
        <w:t xml:space="preserve"> предлагает решение, основанное на двух элементах:</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1. Учащийся должен научиться контролировать дезориентацию.</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2. Учащемуся помогают устранить корневые при</w:t>
      </w:r>
      <w:r w:rsidR="00E81728">
        <w:rPr>
          <w:rFonts w:ascii="Times New Roman" w:hAnsi="Times New Roman"/>
          <w:sz w:val="28"/>
          <w:szCs w:val="28"/>
        </w:rPr>
        <w:t>чины появления дезориентации</w:t>
      </w:r>
      <w:r>
        <w:rPr>
          <w:rFonts w:ascii="Times New Roman" w:hAnsi="Times New Roman"/>
          <w:sz w:val="28"/>
          <w:szCs w:val="28"/>
        </w:rPr>
        <w:t>.</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Контроль дезориентации. Самое главное, это обучение ребенка приемам, которые помогут ему понимать, когда он дезориентирован. Потеря ориентации восстанавливается просто, но для этого ученику необходимо принять это положение.</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Научить ребенка ориентироваться в таких ситуациях даже проще, чем объяснить опасность огня. При дезориентации, он должен научиться использовать мышление, с помощью которого, выбраться из этого состояния. Выглядит, как осмысленный контроль нашего сознания. При работе по этой методике помогает лепка из глины, но в современных кабинетах логопедии использовать глину затруднительно, поэтому применяется пластилин.</w:t>
      </w:r>
    </w:p>
    <w:p w:rsidR="009129FE" w:rsidRDefault="009129FE" w:rsidP="009129FE">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Пластилинография</w:t>
      </w:r>
      <w:proofErr w:type="spellEnd"/>
      <w:r>
        <w:rPr>
          <w:rFonts w:ascii="Times New Roman" w:hAnsi="Times New Roman"/>
          <w:sz w:val="28"/>
          <w:szCs w:val="28"/>
        </w:rPr>
        <w:t xml:space="preserve"> была придумана </w:t>
      </w:r>
      <w:proofErr w:type="spellStart"/>
      <w:r>
        <w:rPr>
          <w:rFonts w:ascii="Times New Roman" w:hAnsi="Times New Roman"/>
          <w:sz w:val="28"/>
          <w:szCs w:val="28"/>
        </w:rPr>
        <w:t>Нэтом</w:t>
      </w:r>
      <w:proofErr w:type="spellEnd"/>
      <w:r>
        <w:rPr>
          <w:rFonts w:ascii="Times New Roman" w:hAnsi="Times New Roman"/>
          <w:sz w:val="28"/>
          <w:szCs w:val="28"/>
        </w:rPr>
        <w:t xml:space="preserve"> Кэрроллом для создания трехмерных изображений, которые можно использовать в качестве иллюстраций в книгах, рекламе и других проектах. Она также может использоваться для с</w:t>
      </w:r>
      <w:r w:rsidR="00E81728">
        <w:rPr>
          <w:rFonts w:ascii="Times New Roman" w:hAnsi="Times New Roman"/>
          <w:sz w:val="28"/>
          <w:szCs w:val="28"/>
        </w:rPr>
        <w:t>оздания прототипов и моделей</w:t>
      </w:r>
      <w:r>
        <w:rPr>
          <w:rFonts w:ascii="Times New Roman" w:hAnsi="Times New Roman"/>
          <w:sz w:val="28"/>
          <w:szCs w:val="28"/>
        </w:rPr>
        <w:t>.</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Систематическое использование методики «</w:t>
      </w:r>
      <w:proofErr w:type="spellStart"/>
      <w:r>
        <w:rPr>
          <w:rFonts w:ascii="Times New Roman" w:hAnsi="Times New Roman"/>
          <w:sz w:val="28"/>
          <w:szCs w:val="28"/>
        </w:rPr>
        <w:t>Пластилинография</w:t>
      </w:r>
      <w:proofErr w:type="spellEnd"/>
      <w:r>
        <w:rPr>
          <w:rFonts w:ascii="Times New Roman" w:hAnsi="Times New Roman"/>
          <w:sz w:val="28"/>
          <w:szCs w:val="28"/>
        </w:rPr>
        <w:t xml:space="preserve">» способствует развитию навыков самоконтроля 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движений руки не только под зрительным контролем, но и с привлечением тактильно-двигательных ощущений.</w:t>
      </w:r>
    </w:p>
    <w:p w:rsidR="009129FE" w:rsidRDefault="009129FE" w:rsidP="009129FE">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Пластилинография</w:t>
      </w:r>
      <w:proofErr w:type="spellEnd"/>
      <w:r>
        <w:rPr>
          <w:rFonts w:ascii="Times New Roman" w:hAnsi="Times New Roman"/>
          <w:sz w:val="28"/>
          <w:szCs w:val="28"/>
        </w:rPr>
        <w:t xml:space="preserve"> – это метод коррекции </w:t>
      </w:r>
      <w:proofErr w:type="spellStart"/>
      <w:r>
        <w:rPr>
          <w:rFonts w:ascii="Times New Roman" w:hAnsi="Times New Roman"/>
          <w:sz w:val="28"/>
          <w:szCs w:val="28"/>
        </w:rPr>
        <w:t>дислексии</w:t>
      </w:r>
      <w:proofErr w:type="spellEnd"/>
      <w:r>
        <w:rPr>
          <w:rFonts w:ascii="Times New Roman" w:hAnsi="Times New Roman"/>
          <w:sz w:val="28"/>
          <w:szCs w:val="28"/>
        </w:rPr>
        <w:t xml:space="preserve">, основанный на использовании пластилина для создания образов букв и слов. Этот метод особенно эффективен для учащихся начальной школы, имеющих </w:t>
      </w:r>
      <w:r w:rsidR="00E81728">
        <w:rPr>
          <w:rFonts w:ascii="Times New Roman" w:hAnsi="Times New Roman"/>
          <w:sz w:val="28"/>
          <w:szCs w:val="28"/>
        </w:rPr>
        <w:t>небольшой опыт чтения и письма</w:t>
      </w:r>
      <w:r>
        <w:rPr>
          <w:rFonts w:ascii="Times New Roman" w:hAnsi="Times New Roman"/>
          <w:sz w:val="28"/>
          <w:szCs w:val="28"/>
        </w:rPr>
        <w:t>.</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Кинестетический контроль движений рук в процессе практической деятельности (лепка из пластилина – рисование пластилином) является эффективным средством компенсации и коррекции зрительных нарушений и формирования двигательных навыков.</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Руки тесно связаны с головным мозгом, причем эта связь перекрестная: правая рука связана с левым полушарием, а левая – с правым. От того, какая рука используется преимущественно – правая или левая – зависит формирование языковых зон в левом и правом полушариях мозга.</w:t>
      </w:r>
    </w:p>
    <w:p w:rsidR="009129FE" w:rsidRDefault="009129FE" w:rsidP="009129FE">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Пластилинография</w:t>
      </w:r>
      <w:proofErr w:type="spellEnd"/>
      <w:r>
        <w:rPr>
          <w:rFonts w:ascii="Times New Roman" w:hAnsi="Times New Roman"/>
          <w:sz w:val="28"/>
          <w:szCs w:val="28"/>
        </w:rPr>
        <w:t xml:space="preserve"> может быть использована на логопедических занятиях с детьми с </w:t>
      </w:r>
      <w:proofErr w:type="spellStart"/>
      <w:r>
        <w:rPr>
          <w:rFonts w:ascii="Times New Roman" w:hAnsi="Times New Roman"/>
          <w:sz w:val="28"/>
          <w:szCs w:val="28"/>
        </w:rPr>
        <w:t>дислексией</w:t>
      </w:r>
      <w:proofErr w:type="spellEnd"/>
      <w:r>
        <w:rPr>
          <w:rFonts w:ascii="Times New Roman" w:hAnsi="Times New Roman"/>
          <w:sz w:val="28"/>
          <w:szCs w:val="28"/>
        </w:rPr>
        <w:t xml:space="preserve"> для обучения чтению и пересказу текстов. На первом занятии читается рассказ, рассматриваются иллюстрации, обсуждаются и уточняются детали. Затем обсуждается план работы и выбор приемов. После выполнения задания дети обсуждают иллюстрации и пишут логически завершенный рассказ. Пересказ и составление рассказов становятся более эффективными при использовании техники пластилина. Составление описательных рассказов не по картинкам, а по объемным изображениям (домашние животные, перелетные птицы, грибы, ягоды и т.д.), сделанным своими руками, помогает детям лучше понять объект, что приводит к более осознанным, подробным и логичным рассказам. При этом не пропадает желание учеников уз</w:t>
      </w:r>
      <w:r w:rsidR="00E81728">
        <w:rPr>
          <w:rFonts w:ascii="Times New Roman" w:hAnsi="Times New Roman"/>
          <w:sz w:val="28"/>
          <w:szCs w:val="28"/>
        </w:rPr>
        <w:t>навать и открывать новое</w:t>
      </w:r>
      <w:r>
        <w:rPr>
          <w:rFonts w:ascii="Times New Roman" w:hAnsi="Times New Roman"/>
          <w:sz w:val="28"/>
          <w:szCs w:val="28"/>
        </w:rPr>
        <w:t>.</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Создание «своей книги» может стать эффективным способом коррекции языкового дефицита у детей, страдающих </w:t>
      </w:r>
      <w:proofErr w:type="spellStart"/>
      <w:r>
        <w:rPr>
          <w:rFonts w:ascii="Times New Roman" w:hAnsi="Times New Roman"/>
          <w:sz w:val="28"/>
          <w:szCs w:val="28"/>
        </w:rPr>
        <w:t>дислексией</w:t>
      </w:r>
      <w:proofErr w:type="spellEnd"/>
      <w:r>
        <w:rPr>
          <w:rFonts w:ascii="Times New Roman" w:hAnsi="Times New Roman"/>
          <w:sz w:val="28"/>
          <w:szCs w:val="28"/>
        </w:rPr>
        <w:t>. Этот процесс занимает длительное время. В зависимости от развития ребенка на это может уйти как месяц, так и весь учебный год. «Писать» такую книгу можно на протяжении всего учебного процесса при грамотной мотивации со стороны обучающегося. Ребенку предлагается стать писателем. Ему говорят, что он напишет свою книгу, которая будет «напечатана» необычным способом. Так можно описать домашнее животное или придумать историю – приключенческую историю про домашнее животное (например, про ежика).</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При использовании техники «</w:t>
      </w:r>
      <w:proofErr w:type="spellStart"/>
      <w:r>
        <w:rPr>
          <w:rFonts w:ascii="Times New Roman" w:hAnsi="Times New Roman"/>
          <w:sz w:val="28"/>
          <w:szCs w:val="28"/>
        </w:rPr>
        <w:t>пластилинография</w:t>
      </w:r>
      <w:proofErr w:type="spellEnd"/>
      <w:r>
        <w:rPr>
          <w:rFonts w:ascii="Times New Roman" w:hAnsi="Times New Roman"/>
          <w:sz w:val="28"/>
          <w:szCs w:val="28"/>
        </w:rPr>
        <w:t>» в логопедической работе существует ряд требований: перед началом работы необходимо соблюсти технику безопасности при работе с пластилиновыми материалами, снять напряжение, подготовить мелкие мышцы руки к работе.</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Расс</w:t>
      </w:r>
      <w:r w:rsidR="00E81728">
        <w:rPr>
          <w:rFonts w:ascii="Times New Roman" w:hAnsi="Times New Roman"/>
          <w:sz w:val="28"/>
          <w:szCs w:val="28"/>
        </w:rPr>
        <w:t xml:space="preserve">мотрим несколько упражнений при </w:t>
      </w:r>
      <w:r w:rsidR="0046439E">
        <w:rPr>
          <w:rFonts w:ascii="Times New Roman" w:hAnsi="Times New Roman"/>
          <w:sz w:val="28"/>
          <w:szCs w:val="28"/>
        </w:rPr>
        <w:t xml:space="preserve">использовании </w:t>
      </w:r>
      <w:proofErr w:type="spellStart"/>
      <w:r>
        <w:rPr>
          <w:rFonts w:ascii="Times New Roman" w:hAnsi="Times New Roman"/>
          <w:sz w:val="28"/>
          <w:szCs w:val="28"/>
        </w:rPr>
        <w:t>пластилинографии</w:t>
      </w:r>
      <w:proofErr w:type="spellEnd"/>
      <w:r>
        <w:rPr>
          <w:rFonts w:ascii="Times New Roman" w:hAnsi="Times New Roman"/>
          <w:sz w:val="28"/>
          <w:szCs w:val="28"/>
        </w:rPr>
        <w:t xml:space="preserve"> для коррекции </w:t>
      </w:r>
      <w:proofErr w:type="spellStart"/>
      <w:r>
        <w:rPr>
          <w:rFonts w:ascii="Times New Roman" w:hAnsi="Times New Roman"/>
          <w:sz w:val="28"/>
          <w:szCs w:val="28"/>
        </w:rPr>
        <w:t>дислексии</w:t>
      </w:r>
      <w:proofErr w:type="spellEnd"/>
      <w:r>
        <w:rPr>
          <w:rFonts w:ascii="Times New Roman" w:hAnsi="Times New Roman"/>
          <w:sz w:val="28"/>
          <w:szCs w:val="28"/>
        </w:rPr>
        <w:t>:</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1. Создание букв из пластилина. Детей просят создавать буквы из пластилина, используя шаблоны или модели. Это помогает им за</w:t>
      </w:r>
      <w:r w:rsidR="00E81728">
        <w:rPr>
          <w:rFonts w:ascii="Times New Roman" w:hAnsi="Times New Roman"/>
          <w:sz w:val="28"/>
          <w:szCs w:val="28"/>
        </w:rPr>
        <w:t xml:space="preserve">поминать форму букв и улучшать </w:t>
      </w:r>
      <w:r>
        <w:rPr>
          <w:rFonts w:ascii="Times New Roman" w:hAnsi="Times New Roman"/>
          <w:sz w:val="28"/>
          <w:szCs w:val="28"/>
        </w:rPr>
        <w:t>моторику.</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2. Создание слов из пластилина. Дети складывают слова из пластилина, используя буквы, которые они уже знают. Это упражнение помогает улучшать способность к чтению и написанию слов.</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3. Игры со словами. Используются слова из учебника или любимых книг для игр со словами, таких как ассоциации, слова из одной категории и т.д. Улучшается понимание прочитанного текста.</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4. Использование разных цветов пластилина. Это помогает улучшить способность к визуальному восприятию и запоминанию.</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5. Использование пластилина для создания историй. Ребенка просят создавать истории из пласт</w:t>
      </w:r>
      <w:r w:rsidR="004D5401">
        <w:rPr>
          <w:rFonts w:ascii="Times New Roman" w:hAnsi="Times New Roman"/>
          <w:sz w:val="28"/>
          <w:szCs w:val="28"/>
        </w:rPr>
        <w:t xml:space="preserve">илина, используя буквы и слова. Улучшаются </w:t>
      </w:r>
      <w:r>
        <w:rPr>
          <w:rFonts w:ascii="Times New Roman" w:hAnsi="Times New Roman"/>
          <w:sz w:val="28"/>
          <w:szCs w:val="28"/>
        </w:rPr>
        <w:t>навыки повествования.</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При работе с пластилином необходимо следить за тем, чтобы пальцы детей не сгибались, а оставались прямыми и напряженными; следить за тем, чтобы дети использовали подушечки пальцев и не царапали пластилин ногтями. В зависимости от темы урока детям можно разрешить самим выбирать цвета пластилина.</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При работе с детьми выбирают пластилин чистого цвета, мягкий, не липкий и нетоксичный. В качестве основы используется плотный картон (не глянцевый), к которому пластилин хорошо прилипает. Кроме того, при создании работ из пластилина необходимо иметь несколько подручных материалов для придания объема и украшения: колпачки от фломастеров, трубочки, зубочистки, расчески, палетки. Эти предметы способствуют развитию мелкой моторики.</w:t>
      </w:r>
    </w:p>
    <w:p w:rsidR="009129FE" w:rsidRDefault="009129FE" w:rsidP="009129FE">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применение техники «</w:t>
      </w:r>
      <w:proofErr w:type="spellStart"/>
      <w:r>
        <w:rPr>
          <w:rFonts w:ascii="Times New Roman" w:hAnsi="Times New Roman"/>
          <w:sz w:val="28"/>
          <w:szCs w:val="28"/>
        </w:rPr>
        <w:t>пластинографии</w:t>
      </w:r>
      <w:proofErr w:type="spellEnd"/>
      <w:r>
        <w:rPr>
          <w:rFonts w:ascii="Times New Roman" w:hAnsi="Times New Roman"/>
          <w:sz w:val="28"/>
          <w:szCs w:val="28"/>
        </w:rPr>
        <w:t xml:space="preserve">» логопедических занятиях при коррекции </w:t>
      </w:r>
      <w:proofErr w:type="spellStart"/>
      <w:r>
        <w:rPr>
          <w:rFonts w:ascii="Times New Roman" w:hAnsi="Times New Roman"/>
          <w:sz w:val="28"/>
          <w:szCs w:val="28"/>
        </w:rPr>
        <w:t>дислексии</w:t>
      </w:r>
      <w:proofErr w:type="spellEnd"/>
      <w:r>
        <w:rPr>
          <w:rFonts w:ascii="Times New Roman" w:hAnsi="Times New Roman"/>
          <w:sz w:val="28"/>
          <w:szCs w:val="28"/>
        </w:rPr>
        <w:t xml:space="preserve"> способствует преодолению данного нарушения. Коррекционная работа с применением </w:t>
      </w:r>
      <w:proofErr w:type="spellStart"/>
      <w:r>
        <w:rPr>
          <w:rFonts w:ascii="Times New Roman" w:hAnsi="Times New Roman"/>
          <w:sz w:val="28"/>
          <w:szCs w:val="28"/>
        </w:rPr>
        <w:t>пластилинографии</w:t>
      </w:r>
      <w:proofErr w:type="spellEnd"/>
      <w:r>
        <w:rPr>
          <w:rFonts w:ascii="Times New Roman" w:hAnsi="Times New Roman"/>
          <w:sz w:val="28"/>
          <w:szCs w:val="28"/>
        </w:rPr>
        <w:t xml:space="preserve"> делает коррекционный процесс более результативным. Дети воспринимают занятие как игру, которая не вызывает у них негативизма, а приучает к внимательности, усидчивости, точному выполнению инструкций. Это помогает лучшему усвоению коррекционного материала.</w:t>
      </w:r>
    </w:p>
    <w:p w:rsidR="009129FE" w:rsidRDefault="009129FE" w:rsidP="009129FE">
      <w:pPr>
        <w:spacing w:after="155"/>
        <w:rPr>
          <w:rFonts w:ascii="Times New Roman" w:hAnsi="Times New Roman"/>
          <w:b/>
          <w:sz w:val="28"/>
          <w:szCs w:val="28"/>
        </w:rPr>
      </w:pPr>
    </w:p>
    <w:p w:rsidR="0041462C" w:rsidRDefault="0041462C" w:rsidP="009129FE">
      <w:pPr>
        <w:spacing w:after="155"/>
        <w:rPr>
          <w:rFonts w:ascii="Times New Roman" w:hAnsi="Times New Roman"/>
          <w:b/>
          <w:sz w:val="28"/>
          <w:szCs w:val="28"/>
        </w:rPr>
      </w:pPr>
    </w:p>
    <w:p w:rsidR="0041462C" w:rsidRDefault="0041462C" w:rsidP="009129FE">
      <w:pPr>
        <w:spacing w:after="155"/>
        <w:rPr>
          <w:rFonts w:ascii="Times New Roman" w:hAnsi="Times New Roman"/>
          <w:b/>
          <w:sz w:val="28"/>
          <w:szCs w:val="28"/>
        </w:rPr>
      </w:pPr>
    </w:p>
    <w:p w:rsidR="0041462C" w:rsidRDefault="0041462C" w:rsidP="009129FE">
      <w:pPr>
        <w:spacing w:after="155"/>
        <w:rPr>
          <w:rFonts w:ascii="Times New Roman" w:hAnsi="Times New Roman"/>
          <w:b/>
          <w:sz w:val="28"/>
          <w:szCs w:val="28"/>
        </w:rPr>
      </w:pPr>
    </w:p>
    <w:p w:rsidR="009129FE" w:rsidRDefault="009129FE" w:rsidP="0041462C">
      <w:pPr>
        <w:spacing w:after="155"/>
        <w:jc w:val="center"/>
        <w:rPr>
          <w:rFonts w:ascii="Times New Roman" w:hAnsi="Times New Roman"/>
          <w:b/>
          <w:sz w:val="28"/>
          <w:szCs w:val="28"/>
        </w:rPr>
      </w:pPr>
      <w:r>
        <w:rPr>
          <w:rFonts w:ascii="Times New Roman" w:hAnsi="Times New Roman"/>
          <w:b/>
          <w:sz w:val="28"/>
          <w:szCs w:val="28"/>
        </w:rPr>
        <w:t>Литература.</w:t>
      </w:r>
    </w:p>
    <w:p w:rsidR="009A0A60" w:rsidRPr="009A0A60" w:rsidRDefault="009A0A60" w:rsidP="009A0A60">
      <w:pPr>
        <w:pStyle w:val="a6"/>
        <w:numPr>
          <w:ilvl w:val="0"/>
          <w:numId w:val="5"/>
        </w:numPr>
        <w:tabs>
          <w:tab w:val="left" w:pos="993"/>
        </w:tabs>
        <w:spacing w:after="0" w:line="240" w:lineRule="auto"/>
        <w:ind w:left="0" w:firstLine="709"/>
        <w:jc w:val="both"/>
        <w:rPr>
          <w:rFonts w:ascii="Times New Roman" w:hAnsi="Times New Roman" w:cs="Times New Roman"/>
          <w:color w:val="000000"/>
          <w:sz w:val="28"/>
          <w:szCs w:val="28"/>
        </w:rPr>
      </w:pPr>
      <w:r w:rsidRPr="009A0A60">
        <w:rPr>
          <w:rFonts w:ascii="Times New Roman" w:hAnsi="Times New Roman" w:cs="Times New Roman"/>
          <w:color w:val="000000"/>
          <w:sz w:val="28"/>
          <w:szCs w:val="28"/>
        </w:rPr>
        <w:t>Глухов, В.П. Специальная педагогика и специальная психология: учебник/В.</w:t>
      </w:r>
      <w:r w:rsidR="0046439E">
        <w:rPr>
          <w:rFonts w:ascii="Times New Roman" w:hAnsi="Times New Roman" w:cs="Times New Roman"/>
          <w:color w:val="000000"/>
          <w:sz w:val="28"/>
          <w:szCs w:val="28"/>
        </w:rPr>
        <w:t xml:space="preserve">П. Глухов. – 2 изд. </w:t>
      </w:r>
      <w:proofErr w:type="spellStart"/>
      <w:r w:rsidR="0046439E">
        <w:rPr>
          <w:rFonts w:ascii="Times New Roman" w:hAnsi="Times New Roman" w:cs="Times New Roman"/>
          <w:color w:val="000000"/>
          <w:sz w:val="28"/>
          <w:szCs w:val="28"/>
        </w:rPr>
        <w:t>испр</w:t>
      </w:r>
      <w:proofErr w:type="spellEnd"/>
      <w:proofErr w:type="gramStart"/>
      <w:r w:rsidR="0046439E">
        <w:rPr>
          <w:rFonts w:ascii="Times New Roman" w:hAnsi="Times New Roman" w:cs="Times New Roman"/>
          <w:color w:val="000000"/>
          <w:sz w:val="28"/>
          <w:szCs w:val="28"/>
        </w:rPr>
        <w:t>.</w:t>
      </w:r>
      <w:proofErr w:type="gramEnd"/>
      <w:r w:rsidR="0046439E">
        <w:rPr>
          <w:rFonts w:ascii="Times New Roman" w:hAnsi="Times New Roman" w:cs="Times New Roman"/>
          <w:color w:val="000000"/>
          <w:sz w:val="28"/>
          <w:szCs w:val="28"/>
        </w:rPr>
        <w:t xml:space="preserve"> и доп</w:t>
      </w:r>
      <w:r w:rsidRPr="009A0A60">
        <w:rPr>
          <w:rFonts w:ascii="Times New Roman" w:hAnsi="Times New Roman" w:cs="Times New Roman"/>
          <w:color w:val="000000"/>
          <w:sz w:val="28"/>
          <w:szCs w:val="28"/>
        </w:rPr>
        <w:t xml:space="preserve">. – М.: Издательство </w:t>
      </w:r>
      <w:proofErr w:type="spellStart"/>
      <w:r w:rsidRPr="009A0A60">
        <w:rPr>
          <w:rFonts w:ascii="Times New Roman" w:hAnsi="Times New Roman" w:cs="Times New Roman"/>
          <w:color w:val="000000"/>
          <w:sz w:val="28"/>
          <w:szCs w:val="28"/>
        </w:rPr>
        <w:t>Юрайт</w:t>
      </w:r>
      <w:proofErr w:type="spellEnd"/>
      <w:r w:rsidRPr="009A0A60">
        <w:rPr>
          <w:rFonts w:ascii="Times New Roman" w:hAnsi="Times New Roman" w:cs="Times New Roman"/>
          <w:color w:val="000000"/>
          <w:sz w:val="28"/>
          <w:szCs w:val="28"/>
        </w:rPr>
        <w:t>, 2018</w:t>
      </w:r>
    </w:p>
    <w:p w:rsidR="009A0A60" w:rsidRPr="009A0A60" w:rsidRDefault="009A0A60" w:rsidP="009A0A60">
      <w:pPr>
        <w:pStyle w:val="a6"/>
        <w:numPr>
          <w:ilvl w:val="0"/>
          <w:numId w:val="5"/>
        </w:numPr>
        <w:tabs>
          <w:tab w:val="left" w:pos="284"/>
          <w:tab w:val="left" w:pos="426"/>
          <w:tab w:val="left" w:pos="993"/>
        </w:tabs>
        <w:spacing w:after="0" w:line="240" w:lineRule="auto"/>
        <w:ind w:left="0" w:firstLine="709"/>
        <w:jc w:val="both"/>
        <w:rPr>
          <w:rFonts w:ascii="Times New Roman" w:hAnsi="Times New Roman" w:cs="Times New Roman"/>
          <w:color w:val="000000"/>
          <w:sz w:val="28"/>
          <w:szCs w:val="28"/>
          <w:lang w:eastAsia="ru-RU"/>
        </w:rPr>
      </w:pPr>
      <w:proofErr w:type="spellStart"/>
      <w:r w:rsidRPr="009A0A60">
        <w:rPr>
          <w:rFonts w:ascii="Times New Roman" w:hAnsi="Times New Roman" w:cs="Times New Roman"/>
          <w:color w:val="000000"/>
          <w:sz w:val="28"/>
          <w:szCs w:val="28"/>
        </w:rPr>
        <w:t>Екжанова</w:t>
      </w:r>
      <w:proofErr w:type="spellEnd"/>
      <w:r w:rsidRPr="009A0A60">
        <w:rPr>
          <w:rFonts w:ascii="Times New Roman" w:hAnsi="Times New Roman" w:cs="Times New Roman"/>
          <w:color w:val="000000"/>
          <w:sz w:val="28"/>
          <w:szCs w:val="28"/>
        </w:rPr>
        <w:t>, Е. А. Коррекционно-педагогическая помощь детям раннего и дошкольного возраста с неярко выраженными отклонениями в развитии: научно-методическое пособие: методическое пособие / Е. А.</w:t>
      </w:r>
      <w:r w:rsidR="0046439E">
        <w:rPr>
          <w:rFonts w:ascii="Times New Roman" w:hAnsi="Times New Roman" w:cs="Times New Roman"/>
          <w:color w:val="000000"/>
          <w:sz w:val="28"/>
          <w:szCs w:val="28"/>
        </w:rPr>
        <w:t xml:space="preserve"> </w:t>
      </w:r>
      <w:proofErr w:type="spellStart"/>
      <w:r w:rsidRPr="009A0A60">
        <w:rPr>
          <w:rFonts w:ascii="Times New Roman" w:hAnsi="Times New Roman" w:cs="Times New Roman"/>
          <w:color w:val="000000"/>
          <w:sz w:val="28"/>
          <w:szCs w:val="28"/>
        </w:rPr>
        <w:t>Екжанова</w:t>
      </w:r>
      <w:proofErr w:type="spellEnd"/>
      <w:r w:rsidRPr="009A0A60">
        <w:rPr>
          <w:rFonts w:ascii="Times New Roman" w:hAnsi="Times New Roman" w:cs="Times New Roman"/>
          <w:color w:val="000000"/>
          <w:sz w:val="28"/>
          <w:szCs w:val="28"/>
        </w:rPr>
        <w:t>, Е. А.</w:t>
      </w:r>
      <w:r w:rsidR="0046439E">
        <w:rPr>
          <w:rFonts w:ascii="Times New Roman" w:hAnsi="Times New Roman" w:cs="Times New Roman"/>
          <w:color w:val="000000"/>
          <w:sz w:val="28"/>
          <w:szCs w:val="28"/>
        </w:rPr>
        <w:t xml:space="preserve"> </w:t>
      </w:r>
      <w:proofErr w:type="spellStart"/>
      <w:r w:rsidRPr="009A0A60">
        <w:rPr>
          <w:rFonts w:ascii="Times New Roman" w:hAnsi="Times New Roman" w:cs="Times New Roman"/>
          <w:color w:val="000000"/>
          <w:sz w:val="28"/>
          <w:szCs w:val="28"/>
        </w:rPr>
        <w:t>Стребелева</w:t>
      </w:r>
      <w:proofErr w:type="spellEnd"/>
      <w:r w:rsidRPr="009A0A60">
        <w:rPr>
          <w:rFonts w:ascii="Times New Roman" w:hAnsi="Times New Roman" w:cs="Times New Roman"/>
          <w:color w:val="000000"/>
          <w:sz w:val="28"/>
          <w:szCs w:val="28"/>
        </w:rPr>
        <w:t>. – Санкт-Петербург: КАРО, 2021. – 332 с. Тек</w:t>
      </w:r>
      <w:r w:rsidR="0046439E">
        <w:rPr>
          <w:rFonts w:ascii="Times New Roman" w:hAnsi="Times New Roman" w:cs="Times New Roman"/>
          <w:color w:val="000000"/>
          <w:sz w:val="28"/>
          <w:szCs w:val="28"/>
        </w:rPr>
        <w:t>ст</w:t>
      </w:r>
      <w:r w:rsidRPr="009A0A60">
        <w:rPr>
          <w:rFonts w:ascii="Times New Roman" w:hAnsi="Times New Roman" w:cs="Times New Roman"/>
          <w:color w:val="000000"/>
          <w:sz w:val="28"/>
          <w:szCs w:val="28"/>
        </w:rPr>
        <w:t>: электронный.</w:t>
      </w:r>
    </w:p>
    <w:p w:rsidR="009A0A60" w:rsidRPr="009A0A60" w:rsidRDefault="009A0A60" w:rsidP="008C5E6D">
      <w:pPr>
        <w:pStyle w:val="a6"/>
        <w:numPr>
          <w:ilvl w:val="0"/>
          <w:numId w:val="5"/>
        </w:numPr>
        <w:tabs>
          <w:tab w:val="left" w:pos="142"/>
          <w:tab w:val="left" w:pos="993"/>
        </w:tabs>
        <w:spacing w:after="0" w:line="240" w:lineRule="auto"/>
        <w:ind w:left="0" w:firstLine="709"/>
        <w:jc w:val="both"/>
        <w:rPr>
          <w:rFonts w:ascii="Times New Roman" w:hAnsi="Times New Roman" w:cs="Times New Roman"/>
          <w:color w:val="000000"/>
          <w:sz w:val="28"/>
          <w:szCs w:val="28"/>
          <w:lang w:eastAsia="ru-RU"/>
        </w:rPr>
      </w:pPr>
      <w:r w:rsidRPr="009A0A60">
        <w:rPr>
          <w:rFonts w:ascii="Times New Roman" w:hAnsi="Times New Roman" w:cs="Times New Roman"/>
          <w:color w:val="000000"/>
          <w:sz w:val="28"/>
          <w:szCs w:val="28"/>
          <w:lang w:eastAsia="ru-RU"/>
        </w:rPr>
        <w:t>Ефремова, О. И. Подготовка будущих педагогов-психологов к работе в с</w:t>
      </w:r>
      <w:r w:rsidR="0046439E">
        <w:rPr>
          <w:rFonts w:ascii="Times New Roman" w:hAnsi="Times New Roman" w:cs="Times New Roman"/>
          <w:color w:val="000000"/>
          <w:sz w:val="28"/>
          <w:szCs w:val="28"/>
          <w:lang w:eastAsia="ru-RU"/>
        </w:rPr>
        <w:t>истеме инклюзивного образования</w:t>
      </w:r>
      <w:r w:rsidRPr="009A0A60">
        <w:rPr>
          <w:rFonts w:ascii="Times New Roman" w:hAnsi="Times New Roman" w:cs="Times New Roman"/>
          <w:color w:val="000000"/>
          <w:sz w:val="28"/>
          <w:szCs w:val="28"/>
          <w:lang w:eastAsia="ru-RU"/>
        </w:rPr>
        <w:t xml:space="preserve">: учебное </w:t>
      </w:r>
      <w:r w:rsidR="0046439E">
        <w:rPr>
          <w:rFonts w:ascii="Times New Roman" w:hAnsi="Times New Roman" w:cs="Times New Roman"/>
          <w:color w:val="000000"/>
          <w:sz w:val="28"/>
          <w:szCs w:val="28"/>
          <w:lang w:eastAsia="ru-RU"/>
        </w:rPr>
        <w:t xml:space="preserve">пособие: О. И. Ефремова, Л. И. </w:t>
      </w:r>
      <w:proofErr w:type="spellStart"/>
      <w:r w:rsidR="0046439E">
        <w:rPr>
          <w:rFonts w:ascii="Times New Roman" w:hAnsi="Times New Roman" w:cs="Times New Roman"/>
          <w:color w:val="000000"/>
          <w:sz w:val="28"/>
          <w:szCs w:val="28"/>
          <w:lang w:eastAsia="ru-RU"/>
        </w:rPr>
        <w:t>Кобышева</w:t>
      </w:r>
      <w:proofErr w:type="spellEnd"/>
      <w:r w:rsidR="0046439E">
        <w:rPr>
          <w:rFonts w:ascii="Times New Roman" w:hAnsi="Times New Roman" w:cs="Times New Roman"/>
          <w:color w:val="000000"/>
          <w:sz w:val="28"/>
          <w:szCs w:val="28"/>
          <w:lang w:eastAsia="ru-RU"/>
        </w:rPr>
        <w:t>. – Москва; Берлин</w:t>
      </w:r>
      <w:r w:rsidRPr="009A0A60">
        <w:rPr>
          <w:rFonts w:ascii="Times New Roman" w:hAnsi="Times New Roman" w:cs="Times New Roman"/>
          <w:color w:val="000000"/>
          <w:sz w:val="28"/>
          <w:szCs w:val="28"/>
          <w:lang w:eastAsia="ru-RU"/>
        </w:rPr>
        <w:t xml:space="preserve">: </w:t>
      </w:r>
      <w:proofErr w:type="spellStart"/>
      <w:r w:rsidRPr="009A0A60">
        <w:rPr>
          <w:rFonts w:ascii="Times New Roman" w:hAnsi="Times New Roman" w:cs="Times New Roman"/>
          <w:color w:val="000000"/>
          <w:sz w:val="28"/>
          <w:szCs w:val="28"/>
          <w:lang w:eastAsia="ru-RU"/>
        </w:rPr>
        <w:t>Директ</w:t>
      </w:r>
      <w:proofErr w:type="spellEnd"/>
      <w:r w:rsidRPr="009A0A60">
        <w:rPr>
          <w:rFonts w:ascii="Times New Roman" w:hAnsi="Times New Roman" w:cs="Times New Roman"/>
          <w:color w:val="000000"/>
          <w:sz w:val="28"/>
          <w:szCs w:val="28"/>
          <w:lang w:eastAsia="ru-RU"/>
        </w:rPr>
        <w:t>-Медиа, 2020. – 94 с. Текст: электронный.</w:t>
      </w:r>
    </w:p>
    <w:p w:rsidR="009A0A60" w:rsidRPr="009A0A60" w:rsidRDefault="009A0A60" w:rsidP="008C5E6D">
      <w:pPr>
        <w:pStyle w:val="-12"/>
        <w:numPr>
          <w:ilvl w:val="0"/>
          <w:numId w:val="5"/>
        </w:numPr>
        <w:tabs>
          <w:tab w:val="left" w:pos="0"/>
          <w:tab w:val="left" w:pos="993"/>
        </w:tabs>
        <w:spacing w:line="240" w:lineRule="auto"/>
        <w:ind w:left="0" w:firstLine="709"/>
        <w:jc w:val="both"/>
        <w:rPr>
          <w:color w:val="000000"/>
          <w:sz w:val="28"/>
          <w:szCs w:val="28"/>
        </w:rPr>
      </w:pPr>
      <w:proofErr w:type="spellStart"/>
      <w:r w:rsidRPr="009A0A60">
        <w:rPr>
          <w:color w:val="000000"/>
          <w:sz w:val="28"/>
          <w:szCs w:val="28"/>
        </w:rPr>
        <w:t>Мардахаев</w:t>
      </w:r>
      <w:proofErr w:type="spellEnd"/>
      <w:r w:rsidRPr="009A0A60">
        <w:rPr>
          <w:color w:val="000000"/>
          <w:sz w:val="28"/>
          <w:szCs w:val="28"/>
        </w:rPr>
        <w:t>, Л. В. С</w:t>
      </w:r>
      <w:r w:rsidR="0046439E">
        <w:rPr>
          <w:color w:val="000000"/>
          <w:sz w:val="28"/>
          <w:szCs w:val="28"/>
        </w:rPr>
        <w:t>пециальная педагогика</w:t>
      </w:r>
      <w:r w:rsidRPr="009A0A60">
        <w:rPr>
          <w:color w:val="000000"/>
          <w:sz w:val="28"/>
          <w:szCs w:val="28"/>
        </w:rPr>
        <w:t xml:space="preserve">: учебник/ [Л. В. </w:t>
      </w:r>
      <w:proofErr w:type="spellStart"/>
      <w:r w:rsidRPr="009A0A60">
        <w:rPr>
          <w:color w:val="000000"/>
          <w:sz w:val="28"/>
          <w:szCs w:val="28"/>
        </w:rPr>
        <w:t>Мардахаев</w:t>
      </w:r>
      <w:proofErr w:type="spellEnd"/>
      <w:r w:rsidRPr="009A0A60">
        <w:rPr>
          <w:color w:val="000000"/>
          <w:sz w:val="28"/>
          <w:szCs w:val="28"/>
        </w:rPr>
        <w:t xml:space="preserve">, Д. И. </w:t>
      </w:r>
      <w:proofErr w:type="spellStart"/>
      <w:r w:rsidRPr="009A0A60">
        <w:rPr>
          <w:color w:val="000000"/>
          <w:sz w:val="28"/>
          <w:szCs w:val="28"/>
        </w:rPr>
        <w:t>Чемоданова</w:t>
      </w:r>
      <w:proofErr w:type="spellEnd"/>
      <w:r w:rsidRPr="009A0A60">
        <w:rPr>
          <w:color w:val="000000"/>
          <w:sz w:val="28"/>
          <w:szCs w:val="28"/>
        </w:rPr>
        <w:t>, Л. В. Кузнецова,</w:t>
      </w:r>
      <w:r w:rsidR="0046439E">
        <w:rPr>
          <w:color w:val="000000"/>
          <w:sz w:val="28"/>
          <w:szCs w:val="28"/>
        </w:rPr>
        <w:t xml:space="preserve"> Е. А. Орлова, Л. В. Соловьева]</w:t>
      </w:r>
      <w:r w:rsidRPr="009A0A60">
        <w:rPr>
          <w:color w:val="000000"/>
          <w:sz w:val="28"/>
          <w:szCs w:val="28"/>
        </w:rPr>
        <w:t xml:space="preserve">; под ред. Л. В. </w:t>
      </w:r>
      <w:proofErr w:type="spellStart"/>
      <w:r w:rsidRPr="009A0A60">
        <w:rPr>
          <w:color w:val="000000"/>
          <w:sz w:val="28"/>
          <w:szCs w:val="28"/>
        </w:rPr>
        <w:t>Мардахаева</w:t>
      </w:r>
      <w:proofErr w:type="spellEnd"/>
      <w:r w:rsidRPr="009A0A60">
        <w:rPr>
          <w:color w:val="000000"/>
          <w:sz w:val="28"/>
          <w:szCs w:val="28"/>
        </w:rPr>
        <w:t xml:space="preserve">, Е. А. Орловой. — </w:t>
      </w:r>
      <w:proofErr w:type="gramStart"/>
      <w:r w:rsidRPr="009A0A60">
        <w:rPr>
          <w:color w:val="000000"/>
          <w:sz w:val="28"/>
          <w:szCs w:val="28"/>
        </w:rPr>
        <w:t>М. :</w:t>
      </w:r>
      <w:proofErr w:type="gramEnd"/>
      <w:r w:rsidRPr="009A0A60">
        <w:rPr>
          <w:color w:val="000000"/>
          <w:sz w:val="28"/>
          <w:szCs w:val="28"/>
        </w:rPr>
        <w:t xml:space="preserve"> Издательство </w:t>
      </w:r>
      <w:proofErr w:type="spellStart"/>
      <w:r w:rsidRPr="009A0A60">
        <w:rPr>
          <w:color w:val="000000"/>
          <w:sz w:val="28"/>
          <w:szCs w:val="28"/>
        </w:rPr>
        <w:t>Юрайт</w:t>
      </w:r>
      <w:proofErr w:type="spellEnd"/>
      <w:r w:rsidRPr="009A0A60">
        <w:rPr>
          <w:color w:val="000000"/>
          <w:sz w:val="28"/>
          <w:szCs w:val="28"/>
        </w:rPr>
        <w:t>, 2014.</w:t>
      </w:r>
    </w:p>
    <w:p w:rsidR="009A0A60" w:rsidRPr="009A0A60" w:rsidRDefault="009A0A60" w:rsidP="008C5E6D">
      <w:pPr>
        <w:pStyle w:val="1"/>
        <w:numPr>
          <w:ilvl w:val="0"/>
          <w:numId w:val="5"/>
        </w:numPr>
        <w:tabs>
          <w:tab w:val="left" w:pos="993"/>
        </w:tabs>
        <w:ind w:left="0" w:firstLine="709"/>
        <w:contextualSpacing/>
        <w:jc w:val="both"/>
        <w:rPr>
          <w:rFonts w:ascii="Times New Roman" w:hAnsi="Times New Roman"/>
          <w:caps/>
          <w:color w:val="000000"/>
          <w:sz w:val="28"/>
          <w:szCs w:val="28"/>
        </w:rPr>
      </w:pPr>
      <w:r w:rsidRPr="009A0A60">
        <w:rPr>
          <w:rFonts w:ascii="Times New Roman" w:eastAsia="Calibri" w:hAnsi="Times New Roman"/>
          <w:color w:val="000000"/>
          <w:sz w:val="28"/>
          <w:szCs w:val="28"/>
        </w:rPr>
        <w:t xml:space="preserve">А.И. </w:t>
      </w:r>
      <w:proofErr w:type="spellStart"/>
      <w:r w:rsidRPr="009A0A60">
        <w:rPr>
          <w:rFonts w:ascii="Times New Roman" w:eastAsia="Calibri" w:hAnsi="Times New Roman"/>
          <w:color w:val="000000"/>
          <w:sz w:val="28"/>
          <w:szCs w:val="28"/>
        </w:rPr>
        <w:t>Меремьянина</w:t>
      </w:r>
      <w:proofErr w:type="spellEnd"/>
      <w:r w:rsidRPr="009A0A60">
        <w:rPr>
          <w:rFonts w:ascii="Times New Roman" w:eastAsia="Calibri" w:hAnsi="Times New Roman"/>
          <w:color w:val="000000"/>
          <w:sz w:val="28"/>
          <w:szCs w:val="28"/>
        </w:rPr>
        <w:t>, В.К. Елисеев, М.В. Коробова</w:t>
      </w:r>
      <w:r w:rsidRPr="009A0A60">
        <w:rPr>
          <w:rFonts w:ascii="Times New Roman" w:hAnsi="Times New Roman"/>
          <w:color w:val="000000"/>
          <w:sz w:val="28"/>
          <w:szCs w:val="28"/>
        </w:rPr>
        <w:t>. Методические рекомендации по совершенствованию системы оценки психолого-педагогических аспектов качества инклюзивного образования в общеобразовательных организациях российской федерации</w:t>
      </w:r>
      <w:r w:rsidRPr="009A0A60">
        <w:rPr>
          <w:rFonts w:ascii="Times New Roman" w:hAnsi="Times New Roman"/>
          <w:caps/>
          <w:color w:val="000000"/>
          <w:sz w:val="28"/>
          <w:szCs w:val="28"/>
        </w:rPr>
        <w:t xml:space="preserve"> (</w:t>
      </w:r>
      <w:r w:rsidRPr="009A0A60">
        <w:rPr>
          <w:rFonts w:ascii="Times New Roman" w:hAnsi="Times New Roman"/>
          <w:color w:val="000000"/>
          <w:sz w:val="28"/>
          <w:szCs w:val="28"/>
        </w:rPr>
        <w:t>для педагогов, родителей и обучающихся</w:t>
      </w:r>
      <w:r w:rsidRPr="009A0A60">
        <w:rPr>
          <w:rFonts w:ascii="Times New Roman" w:hAnsi="Times New Roman"/>
          <w:caps/>
          <w:color w:val="000000"/>
          <w:sz w:val="28"/>
          <w:szCs w:val="28"/>
        </w:rPr>
        <w:t>)</w:t>
      </w:r>
      <w:r w:rsidRPr="009A0A60">
        <w:rPr>
          <w:rFonts w:ascii="Times New Roman" w:hAnsi="Times New Roman"/>
          <w:sz w:val="28"/>
          <w:szCs w:val="28"/>
        </w:rPr>
        <w:t xml:space="preserve"> — Липецк: ЛГПУ имени П.П. Семенова-Тян-Шанского, 2021. – 45 с.</w:t>
      </w:r>
    </w:p>
    <w:p w:rsidR="009A0A60" w:rsidRPr="009A0A60" w:rsidRDefault="009A0A60" w:rsidP="008C5E6D">
      <w:pPr>
        <w:pStyle w:val="-12"/>
        <w:numPr>
          <w:ilvl w:val="0"/>
          <w:numId w:val="5"/>
        </w:numPr>
        <w:tabs>
          <w:tab w:val="left" w:pos="0"/>
          <w:tab w:val="left" w:pos="993"/>
        </w:tabs>
        <w:spacing w:line="240" w:lineRule="auto"/>
        <w:ind w:left="0" w:firstLine="709"/>
        <w:jc w:val="both"/>
        <w:rPr>
          <w:color w:val="000000"/>
          <w:sz w:val="28"/>
          <w:szCs w:val="28"/>
        </w:rPr>
      </w:pPr>
      <w:r w:rsidRPr="009A0A60">
        <w:rPr>
          <w:color w:val="000000"/>
          <w:sz w:val="28"/>
          <w:szCs w:val="28"/>
        </w:rPr>
        <w:t>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 /Под ред. С.В. Алехиной. –  М.: МГППУ, 2012.</w:t>
      </w:r>
    </w:p>
    <w:p w:rsidR="009A0A60" w:rsidRPr="009A0A60" w:rsidRDefault="009A0A60" w:rsidP="008C5E6D">
      <w:pPr>
        <w:pStyle w:val="-12"/>
        <w:numPr>
          <w:ilvl w:val="0"/>
          <w:numId w:val="5"/>
        </w:numPr>
        <w:tabs>
          <w:tab w:val="left" w:pos="0"/>
          <w:tab w:val="left" w:pos="993"/>
        </w:tabs>
        <w:spacing w:line="240" w:lineRule="auto"/>
        <w:ind w:left="0" w:firstLine="709"/>
        <w:jc w:val="both"/>
        <w:rPr>
          <w:sz w:val="28"/>
          <w:szCs w:val="28"/>
        </w:rPr>
      </w:pPr>
      <w:r w:rsidRPr="009A0A60">
        <w:rPr>
          <w:sz w:val="28"/>
          <w:szCs w:val="28"/>
        </w:rPr>
        <w:t xml:space="preserve">Основы специальной психологии: Учеб. пособие для студ. сред. </w:t>
      </w:r>
      <w:proofErr w:type="spellStart"/>
      <w:r w:rsidRPr="009A0A60">
        <w:rPr>
          <w:sz w:val="28"/>
          <w:szCs w:val="28"/>
        </w:rPr>
        <w:t>пед</w:t>
      </w:r>
      <w:proofErr w:type="spellEnd"/>
      <w:r w:rsidRPr="009A0A60">
        <w:rPr>
          <w:sz w:val="28"/>
          <w:szCs w:val="28"/>
        </w:rPr>
        <w:t xml:space="preserve">. учеб. заведений / [Л. В. Кузнецова, Л. И. </w:t>
      </w:r>
      <w:proofErr w:type="spellStart"/>
      <w:r w:rsidRPr="009A0A60">
        <w:rPr>
          <w:sz w:val="28"/>
          <w:szCs w:val="28"/>
        </w:rPr>
        <w:t>Переслени</w:t>
      </w:r>
      <w:proofErr w:type="spellEnd"/>
      <w:r w:rsidRPr="009A0A60">
        <w:rPr>
          <w:sz w:val="28"/>
          <w:szCs w:val="28"/>
        </w:rPr>
        <w:t>, Л. И. Солнцева и др.]; под ред. Л. В. Кузнецовой. — М.: Издательский центр «Академия», 2002</w:t>
      </w:r>
    </w:p>
    <w:p w:rsidR="009A0A60" w:rsidRPr="009A0A60" w:rsidRDefault="009A0A60" w:rsidP="008C5E6D">
      <w:pPr>
        <w:pStyle w:val="-12"/>
        <w:numPr>
          <w:ilvl w:val="0"/>
          <w:numId w:val="5"/>
        </w:numPr>
        <w:tabs>
          <w:tab w:val="left" w:pos="0"/>
          <w:tab w:val="left" w:pos="284"/>
          <w:tab w:val="left" w:pos="426"/>
          <w:tab w:val="left" w:pos="993"/>
        </w:tabs>
        <w:spacing w:line="240" w:lineRule="auto"/>
        <w:ind w:left="0" w:firstLine="709"/>
        <w:jc w:val="both"/>
        <w:rPr>
          <w:color w:val="000000"/>
          <w:sz w:val="28"/>
          <w:szCs w:val="28"/>
        </w:rPr>
      </w:pPr>
      <w:r w:rsidRPr="009A0A60">
        <w:rPr>
          <w:color w:val="000000"/>
          <w:sz w:val="28"/>
          <w:szCs w:val="28"/>
        </w:rPr>
        <w:t>Подольская, О. А. Теория и практика инклюзивного образования: учебное пособие / О. А.</w:t>
      </w:r>
      <w:r w:rsidR="008C5E6D">
        <w:rPr>
          <w:color w:val="000000"/>
          <w:sz w:val="28"/>
          <w:szCs w:val="28"/>
        </w:rPr>
        <w:t xml:space="preserve"> </w:t>
      </w:r>
      <w:r w:rsidRPr="009A0A60">
        <w:rPr>
          <w:color w:val="000000"/>
          <w:sz w:val="28"/>
          <w:szCs w:val="28"/>
        </w:rPr>
        <w:t>Подол</w:t>
      </w:r>
      <w:r w:rsidR="0046439E">
        <w:rPr>
          <w:color w:val="000000"/>
          <w:sz w:val="28"/>
          <w:szCs w:val="28"/>
        </w:rPr>
        <w:t>ьская, И. В.</w:t>
      </w:r>
      <w:r w:rsidR="008C5E6D">
        <w:rPr>
          <w:color w:val="000000"/>
          <w:sz w:val="28"/>
          <w:szCs w:val="28"/>
        </w:rPr>
        <w:t xml:space="preserve"> </w:t>
      </w:r>
      <w:r w:rsidR="0046439E">
        <w:rPr>
          <w:color w:val="000000"/>
          <w:sz w:val="28"/>
          <w:szCs w:val="28"/>
        </w:rPr>
        <w:t>Яковлева. – Москва</w:t>
      </w:r>
      <w:r w:rsidRPr="009A0A60">
        <w:rPr>
          <w:color w:val="000000"/>
          <w:sz w:val="28"/>
          <w:szCs w:val="28"/>
        </w:rPr>
        <w:t xml:space="preserve">; Берлин: </w:t>
      </w:r>
      <w:proofErr w:type="spellStart"/>
      <w:r w:rsidRPr="009A0A60">
        <w:rPr>
          <w:color w:val="000000"/>
          <w:sz w:val="28"/>
          <w:szCs w:val="28"/>
        </w:rPr>
        <w:t>Директ</w:t>
      </w:r>
      <w:proofErr w:type="spellEnd"/>
      <w:r w:rsidRPr="009A0A60">
        <w:rPr>
          <w:color w:val="000000"/>
          <w:sz w:val="28"/>
          <w:szCs w:val="28"/>
        </w:rPr>
        <w:t>-Медиа,</w:t>
      </w:r>
      <w:r w:rsidR="008C5E6D">
        <w:rPr>
          <w:color w:val="000000"/>
          <w:sz w:val="28"/>
          <w:szCs w:val="28"/>
        </w:rPr>
        <w:t xml:space="preserve"> </w:t>
      </w:r>
      <w:r w:rsidRPr="009A0A60">
        <w:rPr>
          <w:color w:val="000000"/>
          <w:sz w:val="28"/>
          <w:szCs w:val="28"/>
        </w:rPr>
        <w:t>2018.</w:t>
      </w:r>
      <w:r w:rsidR="008C5E6D">
        <w:rPr>
          <w:color w:val="000000"/>
          <w:sz w:val="28"/>
          <w:szCs w:val="28"/>
        </w:rPr>
        <w:t xml:space="preserve"> </w:t>
      </w:r>
      <w:r w:rsidRPr="009A0A60">
        <w:rPr>
          <w:color w:val="000000"/>
          <w:sz w:val="28"/>
          <w:szCs w:val="28"/>
        </w:rPr>
        <w:t>– 202</w:t>
      </w:r>
      <w:r w:rsidR="008C5E6D">
        <w:rPr>
          <w:color w:val="000000"/>
          <w:sz w:val="28"/>
          <w:szCs w:val="28"/>
        </w:rPr>
        <w:t xml:space="preserve"> с</w:t>
      </w:r>
      <w:r w:rsidRPr="009A0A60">
        <w:rPr>
          <w:color w:val="000000"/>
          <w:sz w:val="28"/>
          <w:szCs w:val="28"/>
        </w:rPr>
        <w:t>.</w:t>
      </w:r>
    </w:p>
    <w:p w:rsidR="009A0A60" w:rsidRPr="009A0A60" w:rsidRDefault="009A0A60" w:rsidP="008C5E6D">
      <w:pPr>
        <w:pStyle w:val="-12"/>
        <w:numPr>
          <w:ilvl w:val="0"/>
          <w:numId w:val="5"/>
        </w:numPr>
        <w:tabs>
          <w:tab w:val="left" w:pos="0"/>
          <w:tab w:val="left" w:pos="284"/>
          <w:tab w:val="left" w:pos="426"/>
          <w:tab w:val="left" w:pos="993"/>
        </w:tabs>
        <w:spacing w:line="240" w:lineRule="auto"/>
        <w:ind w:left="0" w:firstLine="709"/>
        <w:jc w:val="both"/>
        <w:rPr>
          <w:color w:val="000000"/>
          <w:sz w:val="28"/>
          <w:szCs w:val="28"/>
        </w:rPr>
      </w:pPr>
      <w:r w:rsidRPr="009A0A60">
        <w:rPr>
          <w:sz w:val="28"/>
          <w:szCs w:val="28"/>
        </w:rPr>
        <w:t>Постановление Правительства Российской Федерации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М. 2022 г.</w:t>
      </w:r>
    </w:p>
    <w:p w:rsidR="009A0A60" w:rsidRPr="009A0A60" w:rsidRDefault="009A0A60" w:rsidP="008C5E6D">
      <w:pPr>
        <w:pStyle w:val="-12"/>
        <w:numPr>
          <w:ilvl w:val="0"/>
          <w:numId w:val="5"/>
        </w:numPr>
        <w:tabs>
          <w:tab w:val="left" w:pos="0"/>
          <w:tab w:val="left" w:pos="284"/>
          <w:tab w:val="left" w:pos="426"/>
          <w:tab w:val="left" w:pos="993"/>
        </w:tabs>
        <w:spacing w:line="240" w:lineRule="auto"/>
        <w:ind w:left="0" w:firstLine="709"/>
        <w:jc w:val="both"/>
        <w:rPr>
          <w:color w:val="000000"/>
          <w:sz w:val="28"/>
          <w:szCs w:val="28"/>
        </w:rPr>
      </w:pPr>
      <w:r w:rsidRPr="009A0A60">
        <w:rPr>
          <w:sz w:val="28"/>
          <w:szCs w:val="28"/>
        </w:rPr>
        <w:t xml:space="preserve"> Приказ Минтруда России от 13.03.2023 N 136н "Об утверждении профессионального стандарта "Педагог-дефектолог" (Зарегистрировано в Минюсте России 14.04.2023 N 73027) Зарегистрировано в Минюсте России 14 апреля 2023 г. N 73027;</w:t>
      </w:r>
    </w:p>
    <w:p w:rsidR="009A0A60" w:rsidRPr="009A0A60" w:rsidRDefault="0046439E" w:rsidP="008C5E6D">
      <w:pPr>
        <w:pStyle w:val="-12"/>
        <w:numPr>
          <w:ilvl w:val="0"/>
          <w:numId w:val="5"/>
        </w:numPr>
        <w:tabs>
          <w:tab w:val="left" w:pos="0"/>
          <w:tab w:val="left" w:pos="284"/>
          <w:tab w:val="left" w:pos="426"/>
          <w:tab w:val="left" w:pos="1134"/>
        </w:tabs>
        <w:spacing w:line="240" w:lineRule="auto"/>
        <w:ind w:left="0" w:firstLine="709"/>
        <w:jc w:val="both"/>
        <w:rPr>
          <w:color w:val="000000"/>
          <w:sz w:val="28"/>
          <w:szCs w:val="28"/>
        </w:rPr>
      </w:pPr>
      <w:r>
        <w:rPr>
          <w:color w:val="000000"/>
          <w:sz w:val="28"/>
          <w:szCs w:val="28"/>
        </w:rPr>
        <w:t>Специальная педагогика</w:t>
      </w:r>
      <w:r w:rsidR="009A0A60" w:rsidRPr="009A0A60">
        <w:rPr>
          <w:color w:val="000000"/>
          <w:sz w:val="28"/>
          <w:szCs w:val="28"/>
        </w:rPr>
        <w:t xml:space="preserve">: учебник для студ. / [Н. М. Назарова, Л. И. Аксенова, Т. Г. Богданова, С. А. Морозов]; под ред. Н. М. Назаровой. </w:t>
      </w:r>
      <w:r w:rsidR="008C5E6D" w:rsidRPr="009A0A60">
        <w:rPr>
          <w:color w:val="000000"/>
          <w:sz w:val="28"/>
          <w:szCs w:val="28"/>
        </w:rPr>
        <w:t xml:space="preserve">– </w:t>
      </w:r>
      <w:r w:rsidR="009A0A60" w:rsidRPr="009A0A60">
        <w:rPr>
          <w:color w:val="000000"/>
          <w:sz w:val="28"/>
          <w:szCs w:val="28"/>
        </w:rPr>
        <w:t xml:space="preserve">11-е изд., </w:t>
      </w:r>
      <w:proofErr w:type="spellStart"/>
      <w:r w:rsidR="009A0A60" w:rsidRPr="009A0A60">
        <w:rPr>
          <w:color w:val="000000"/>
          <w:sz w:val="28"/>
          <w:szCs w:val="28"/>
        </w:rPr>
        <w:t>перераб</w:t>
      </w:r>
      <w:proofErr w:type="spellEnd"/>
      <w:r w:rsidR="009A0A60" w:rsidRPr="009A0A60">
        <w:rPr>
          <w:color w:val="000000"/>
          <w:sz w:val="28"/>
          <w:szCs w:val="28"/>
        </w:rPr>
        <w:t xml:space="preserve">. и доп. </w:t>
      </w:r>
      <w:r w:rsidR="008C5E6D" w:rsidRPr="009A0A60">
        <w:rPr>
          <w:color w:val="000000"/>
          <w:sz w:val="28"/>
          <w:szCs w:val="28"/>
        </w:rPr>
        <w:t xml:space="preserve">– </w:t>
      </w:r>
      <w:proofErr w:type="gramStart"/>
      <w:r w:rsidR="009A0A60" w:rsidRPr="009A0A60">
        <w:rPr>
          <w:color w:val="000000"/>
          <w:sz w:val="28"/>
          <w:szCs w:val="28"/>
        </w:rPr>
        <w:t>М. :</w:t>
      </w:r>
      <w:proofErr w:type="gramEnd"/>
      <w:r w:rsidR="009A0A60" w:rsidRPr="009A0A60">
        <w:rPr>
          <w:color w:val="000000"/>
          <w:sz w:val="28"/>
          <w:szCs w:val="28"/>
        </w:rPr>
        <w:t xml:space="preserve"> Издательский центр «Академия», 2013. </w:t>
      </w:r>
    </w:p>
    <w:p w:rsidR="009A0A60" w:rsidRDefault="009A0A60" w:rsidP="008C5E6D">
      <w:pPr>
        <w:pStyle w:val="-12"/>
        <w:numPr>
          <w:ilvl w:val="0"/>
          <w:numId w:val="5"/>
        </w:numPr>
        <w:tabs>
          <w:tab w:val="left" w:pos="0"/>
          <w:tab w:val="left" w:pos="284"/>
          <w:tab w:val="left" w:pos="426"/>
          <w:tab w:val="left" w:pos="1134"/>
        </w:tabs>
        <w:spacing w:line="240" w:lineRule="auto"/>
        <w:ind w:left="0" w:firstLine="709"/>
        <w:jc w:val="both"/>
        <w:rPr>
          <w:sz w:val="28"/>
          <w:szCs w:val="28"/>
        </w:rPr>
      </w:pPr>
      <w:r w:rsidRPr="009A0A60">
        <w:rPr>
          <w:sz w:val="28"/>
          <w:szCs w:val="28"/>
        </w:rPr>
        <w:t xml:space="preserve"> Специальная психология: Учеб. пособие/ [В.И. </w:t>
      </w:r>
      <w:proofErr w:type="spellStart"/>
      <w:r w:rsidRPr="009A0A60">
        <w:rPr>
          <w:sz w:val="28"/>
          <w:szCs w:val="28"/>
        </w:rPr>
        <w:t>Луб</w:t>
      </w:r>
      <w:r w:rsidR="008C5E6D">
        <w:rPr>
          <w:sz w:val="28"/>
          <w:szCs w:val="28"/>
        </w:rPr>
        <w:t>овский</w:t>
      </w:r>
      <w:proofErr w:type="spellEnd"/>
      <w:r w:rsidR="008C5E6D">
        <w:rPr>
          <w:sz w:val="28"/>
          <w:szCs w:val="28"/>
        </w:rPr>
        <w:t xml:space="preserve">, Т.В. Розанова, </w:t>
      </w:r>
      <w:proofErr w:type="spellStart"/>
      <w:r w:rsidR="008C5E6D">
        <w:rPr>
          <w:sz w:val="28"/>
          <w:szCs w:val="28"/>
        </w:rPr>
        <w:t>Л.И.Солнцева</w:t>
      </w:r>
      <w:proofErr w:type="spellEnd"/>
      <w:r w:rsidR="008C5E6D">
        <w:rPr>
          <w:sz w:val="28"/>
          <w:szCs w:val="28"/>
        </w:rPr>
        <w:t xml:space="preserve"> и др.</w:t>
      </w:r>
      <w:r w:rsidRPr="009A0A60">
        <w:rPr>
          <w:sz w:val="28"/>
          <w:szCs w:val="28"/>
        </w:rPr>
        <w:t xml:space="preserve">]; под ред. </w:t>
      </w:r>
      <w:proofErr w:type="spellStart"/>
      <w:r w:rsidRPr="009A0A60">
        <w:rPr>
          <w:sz w:val="28"/>
          <w:szCs w:val="28"/>
        </w:rPr>
        <w:t>В.И.Лубовского</w:t>
      </w:r>
      <w:proofErr w:type="spellEnd"/>
      <w:r w:rsidRPr="009A0A60">
        <w:rPr>
          <w:sz w:val="28"/>
          <w:szCs w:val="28"/>
        </w:rPr>
        <w:t xml:space="preserve">. </w:t>
      </w:r>
      <w:r w:rsidR="008C5E6D" w:rsidRPr="009A0A60">
        <w:rPr>
          <w:color w:val="000000"/>
          <w:sz w:val="28"/>
          <w:szCs w:val="28"/>
        </w:rPr>
        <w:t xml:space="preserve">– </w:t>
      </w:r>
      <w:r w:rsidRPr="009A0A60">
        <w:rPr>
          <w:sz w:val="28"/>
          <w:szCs w:val="28"/>
        </w:rPr>
        <w:t xml:space="preserve">4-е изд., </w:t>
      </w:r>
      <w:proofErr w:type="spellStart"/>
      <w:r w:rsidRPr="009A0A60">
        <w:rPr>
          <w:sz w:val="28"/>
          <w:szCs w:val="28"/>
        </w:rPr>
        <w:t>испр</w:t>
      </w:r>
      <w:proofErr w:type="spellEnd"/>
      <w:r w:rsidRPr="009A0A60">
        <w:rPr>
          <w:sz w:val="28"/>
          <w:szCs w:val="28"/>
        </w:rPr>
        <w:t xml:space="preserve">. </w:t>
      </w:r>
      <w:r w:rsidR="008C5E6D" w:rsidRPr="009A0A60">
        <w:rPr>
          <w:color w:val="000000"/>
          <w:sz w:val="28"/>
          <w:szCs w:val="28"/>
        </w:rPr>
        <w:t xml:space="preserve">– </w:t>
      </w:r>
      <w:r w:rsidRPr="009A0A60">
        <w:rPr>
          <w:sz w:val="28"/>
          <w:szCs w:val="28"/>
        </w:rPr>
        <w:t xml:space="preserve">М.: Издательский центр «Академия», 2008. </w:t>
      </w:r>
    </w:p>
    <w:p w:rsidR="009A0A60" w:rsidRPr="009A0A60" w:rsidRDefault="009A0A60" w:rsidP="0041462C">
      <w:pPr>
        <w:tabs>
          <w:tab w:val="left" w:pos="900"/>
        </w:tabs>
        <w:jc w:val="center"/>
        <w:outlineLvl w:val="0"/>
        <w:rPr>
          <w:rFonts w:ascii="Times New Roman" w:hAnsi="Times New Roman"/>
          <w:b/>
          <w:bCs/>
          <w:sz w:val="28"/>
          <w:szCs w:val="28"/>
          <w:shd w:val="clear" w:color="auto" w:fill="FFFFFF"/>
        </w:rPr>
      </w:pPr>
      <w:bookmarkStart w:id="0" w:name="_Toc393097758"/>
      <w:r w:rsidRPr="009A0A60">
        <w:rPr>
          <w:rFonts w:ascii="Times New Roman" w:hAnsi="Times New Roman"/>
          <w:b/>
          <w:bCs/>
          <w:sz w:val="28"/>
          <w:szCs w:val="28"/>
          <w:shd w:val="clear" w:color="auto" w:fill="FFFFFF"/>
        </w:rPr>
        <w:t>Перечень рекомендуемой дополнительной литературы</w:t>
      </w:r>
      <w:bookmarkEnd w:id="0"/>
      <w:r w:rsidRPr="009A0A60">
        <w:rPr>
          <w:rFonts w:ascii="Times New Roman" w:hAnsi="Times New Roman"/>
          <w:b/>
          <w:bCs/>
          <w:sz w:val="28"/>
          <w:szCs w:val="28"/>
          <w:shd w:val="clear" w:color="auto" w:fill="FFFFFF"/>
        </w:rPr>
        <w:t>.</w:t>
      </w:r>
    </w:p>
    <w:p w:rsidR="009A0A60" w:rsidRPr="009A0A60" w:rsidRDefault="009A0A60" w:rsidP="009A0A60">
      <w:pPr>
        <w:pStyle w:val="a6"/>
        <w:numPr>
          <w:ilvl w:val="0"/>
          <w:numId w:val="6"/>
        </w:numPr>
        <w:tabs>
          <w:tab w:val="left" w:pos="284"/>
          <w:tab w:val="left" w:pos="426"/>
          <w:tab w:val="left" w:pos="993"/>
        </w:tabs>
        <w:spacing w:after="0" w:line="240" w:lineRule="auto"/>
        <w:ind w:left="0" w:firstLine="709"/>
        <w:jc w:val="both"/>
        <w:rPr>
          <w:rFonts w:ascii="Times New Roman" w:hAnsi="Times New Roman" w:cs="Times New Roman"/>
          <w:color w:val="000000"/>
          <w:sz w:val="28"/>
          <w:szCs w:val="28"/>
          <w:lang w:eastAsia="ru-RU"/>
        </w:rPr>
      </w:pPr>
      <w:proofErr w:type="spellStart"/>
      <w:r w:rsidRPr="009A0A60">
        <w:rPr>
          <w:rFonts w:ascii="Times New Roman" w:hAnsi="Times New Roman" w:cs="Times New Roman"/>
          <w:color w:val="000000"/>
          <w:sz w:val="28"/>
          <w:szCs w:val="28"/>
        </w:rPr>
        <w:t>Межов</w:t>
      </w:r>
      <w:proofErr w:type="spellEnd"/>
      <w:r w:rsidRPr="009A0A60">
        <w:rPr>
          <w:rFonts w:ascii="Times New Roman" w:hAnsi="Times New Roman" w:cs="Times New Roman"/>
          <w:color w:val="000000"/>
          <w:sz w:val="28"/>
          <w:szCs w:val="28"/>
        </w:rPr>
        <w:t>, И. С. Организация и развитие корпоративных образований: Интеграция. Анализ взаимодействий. Организационное проектировани</w:t>
      </w:r>
      <w:r w:rsidR="0046439E">
        <w:rPr>
          <w:rFonts w:ascii="Times New Roman" w:hAnsi="Times New Roman" w:cs="Times New Roman"/>
          <w:color w:val="000000"/>
          <w:sz w:val="28"/>
          <w:szCs w:val="28"/>
        </w:rPr>
        <w:t xml:space="preserve">е / И. С. </w:t>
      </w:r>
      <w:proofErr w:type="spellStart"/>
      <w:r w:rsidR="0046439E">
        <w:rPr>
          <w:rFonts w:ascii="Times New Roman" w:hAnsi="Times New Roman" w:cs="Times New Roman"/>
          <w:color w:val="000000"/>
          <w:sz w:val="28"/>
          <w:szCs w:val="28"/>
        </w:rPr>
        <w:t>Межов</w:t>
      </w:r>
      <w:proofErr w:type="spellEnd"/>
      <w:r w:rsidR="0046439E">
        <w:rPr>
          <w:rFonts w:ascii="Times New Roman" w:hAnsi="Times New Roman" w:cs="Times New Roman"/>
          <w:color w:val="000000"/>
          <w:sz w:val="28"/>
          <w:szCs w:val="28"/>
        </w:rPr>
        <w:t xml:space="preserve">, С. Н. Бочаров. </w:t>
      </w:r>
      <w:r w:rsidRPr="009A0A60">
        <w:rPr>
          <w:rFonts w:ascii="Times New Roman" w:hAnsi="Times New Roman" w:cs="Times New Roman"/>
          <w:color w:val="000000"/>
          <w:sz w:val="28"/>
          <w:szCs w:val="28"/>
        </w:rPr>
        <w:t>Новосибирский государственный техничес</w:t>
      </w:r>
      <w:r w:rsidR="0046439E">
        <w:rPr>
          <w:rFonts w:ascii="Times New Roman" w:hAnsi="Times New Roman" w:cs="Times New Roman"/>
          <w:color w:val="000000"/>
          <w:sz w:val="28"/>
          <w:szCs w:val="28"/>
        </w:rPr>
        <w:t xml:space="preserve">кий университет. – Новосибирск. </w:t>
      </w:r>
      <w:r w:rsidRPr="009A0A60">
        <w:rPr>
          <w:rFonts w:ascii="Times New Roman" w:hAnsi="Times New Roman" w:cs="Times New Roman"/>
          <w:color w:val="000000"/>
          <w:sz w:val="28"/>
          <w:szCs w:val="28"/>
        </w:rPr>
        <w:t>Новосибирский государственный технический уни</w:t>
      </w:r>
      <w:r w:rsidR="0046439E">
        <w:rPr>
          <w:rFonts w:ascii="Times New Roman" w:hAnsi="Times New Roman" w:cs="Times New Roman"/>
          <w:color w:val="000000"/>
          <w:sz w:val="28"/>
          <w:szCs w:val="28"/>
        </w:rPr>
        <w:t xml:space="preserve">верситет, 2010. – 419 с. Текст </w:t>
      </w:r>
      <w:r w:rsidRPr="009A0A60">
        <w:rPr>
          <w:rFonts w:ascii="Times New Roman" w:hAnsi="Times New Roman" w:cs="Times New Roman"/>
          <w:color w:val="000000"/>
          <w:sz w:val="28"/>
          <w:szCs w:val="28"/>
        </w:rPr>
        <w:t>электронный.</w:t>
      </w:r>
    </w:p>
    <w:p w:rsidR="009A0A60" w:rsidRPr="009A0A60" w:rsidRDefault="009A0A60" w:rsidP="009A0A60">
      <w:pPr>
        <w:pStyle w:val="a6"/>
        <w:numPr>
          <w:ilvl w:val="0"/>
          <w:numId w:val="6"/>
        </w:numPr>
        <w:tabs>
          <w:tab w:val="left" w:pos="284"/>
          <w:tab w:val="left" w:pos="426"/>
          <w:tab w:val="left" w:pos="1134"/>
        </w:tabs>
        <w:spacing w:after="0" w:line="240" w:lineRule="auto"/>
        <w:ind w:left="0" w:firstLine="709"/>
        <w:jc w:val="both"/>
        <w:rPr>
          <w:rFonts w:ascii="Times New Roman" w:hAnsi="Times New Roman" w:cs="Times New Roman"/>
          <w:color w:val="000000"/>
          <w:sz w:val="28"/>
          <w:szCs w:val="28"/>
        </w:rPr>
      </w:pPr>
      <w:r w:rsidRPr="009A0A60">
        <w:rPr>
          <w:rFonts w:ascii="Times New Roman" w:hAnsi="Times New Roman" w:cs="Times New Roman"/>
          <w:color w:val="000000"/>
          <w:sz w:val="28"/>
          <w:szCs w:val="28"/>
        </w:rPr>
        <w:t>Московкина, А. Г. Ребенок с ограниченными</w:t>
      </w:r>
      <w:r w:rsidR="0046439E">
        <w:rPr>
          <w:rFonts w:ascii="Times New Roman" w:hAnsi="Times New Roman" w:cs="Times New Roman"/>
          <w:color w:val="000000"/>
          <w:sz w:val="28"/>
          <w:szCs w:val="28"/>
        </w:rPr>
        <w:t xml:space="preserve"> возможностями здоровья в семье</w:t>
      </w:r>
      <w:r w:rsidRPr="009A0A60">
        <w:rPr>
          <w:rFonts w:ascii="Times New Roman" w:hAnsi="Times New Roman" w:cs="Times New Roman"/>
          <w:color w:val="000000"/>
          <w:sz w:val="28"/>
          <w:szCs w:val="28"/>
        </w:rPr>
        <w:t xml:space="preserve">: учебное пособие /А. Г. Московкина; под ред. </w:t>
      </w:r>
      <w:r w:rsidR="0046439E">
        <w:rPr>
          <w:rFonts w:ascii="Times New Roman" w:hAnsi="Times New Roman" w:cs="Times New Roman"/>
          <w:color w:val="000000"/>
          <w:sz w:val="28"/>
          <w:szCs w:val="28"/>
        </w:rPr>
        <w:t>В.</w:t>
      </w:r>
      <w:r w:rsidRPr="009A0A60">
        <w:rPr>
          <w:rFonts w:ascii="Times New Roman" w:hAnsi="Times New Roman" w:cs="Times New Roman"/>
          <w:color w:val="000000"/>
          <w:sz w:val="28"/>
          <w:szCs w:val="28"/>
        </w:rPr>
        <w:t>И. Селиверстова.</w:t>
      </w:r>
      <w:r w:rsidR="0046439E">
        <w:rPr>
          <w:rFonts w:ascii="Times New Roman" w:hAnsi="Times New Roman" w:cs="Times New Roman"/>
          <w:color w:val="000000"/>
          <w:sz w:val="28"/>
          <w:szCs w:val="28"/>
        </w:rPr>
        <w:t xml:space="preserve"> – Москва: Прометей, 2015</w:t>
      </w:r>
      <w:r w:rsidR="008C5E6D">
        <w:rPr>
          <w:rFonts w:ascii="Times New Roman" w:hAnsi="Times New Roman" w:cs="Times New Roman"/>
          <w:color w:val="000000"/>
          <w:sz w:val="28"/>
          <w:szCs w:val="28"/>
        </w:rPr>
        <w:t>.</w:t>
      </w:r>
      <w:r w:rsidR="0046439E">
        <w:rPr>
          <w:rFonts w:ascii="Times New Roman" w:hAnsi="Times New Roman" w:cs="Times New Roman"/>
          <w:color w:val="000000"/>
          <w:sz w:val="28"/>
          <w:szCs w:val="28"/>
        </w:rPr>
        <w:t xml:space="preserve"> </w:t>
      </w:r>
      <w:r w:rsidR="0046439E" w:rsidRPr="009A0A60">
        <w:rPr>
          <w:rFonts w:ascii="Times New Roman" w:hAnsi="Times New Roman" w:cs="Times New Roman"/>
          <w:color w:val="000000"/>
          <w:sz w:val="28"/>
          <w:szCs w:val="28"/>
        </w:rPr>
        <w:t xml:space="preserve">– </w:t>
      </w:r>
      <w:r w:rsidRPr="009A0A60">
        <w:rPr>
          <w:rFonts w:ascii="Times New Roman" w:hAnsi="Times New Roman" w:cs="Times New Roman"/>
          <w:color w:val="000000"/>
          <w:sz w:val="28"/>
          <w:szCs w:val="28"/>
        </w:rPr>
        <w:t>252</w:t>
      </w:r>
      <w:r w:rsidR="0046439E">
        <w:rPr>
          <w:rFonts w:ascii="Times New Roman" w:hAnsi="Times New Roman" w:cs="Times New Roman"/>
          <w:color w:val="000000"/>
          <w:sz w:val="28"/>
          <w:szCs w:val="28"/>
        </w:rPr>
        <w:t xml:space="preserve"> </w:t>
      </w:r>
      <w:r w:rsidRPr="009A0A60">
        <w:rPr>
          <w:rFonts w:ascii="Times New Roman" w:hAnsi="Times New Roman" w:cs="Times New Roman"/>
          <w:color w:val="000000"/>
          <w:sz w:val="28"/>
          <w:szCs w:val="28"/>
        </w:rPr>
        <w:t>с.</w:t>
      </w:r>
    </w:p>
    <w:p w:rsidR="009A0A60" w:rsidRPr="009A0A60" w:rsidRDefault="009A0A60" w:rsidP="009A0A60">
      <w:pPr>
        <w:pStyle w:val="a6"/>
        <w:numPr>
          <w:ilvl w:val="0"/>
          <w:numId w:val="6"/>
        </w:numPr>
        <w:tabs>
          <w:tab w:val="left" w:pos="284"/>
          <w:tab w:val="left" w:pos="426"/>
          <w:tab w:val="left" w:pos="1134"/>
        </w:tabs>
        <w:spacing w:after="0" w:line="240" w:lineRule="auto"/>
        <w:ind w:left="0" w:firstLine="709"/>
        <w:jc w:val="both"/>
        <w:rPr>
          <w:rFonts w:ascii="Times New Roman" w:hAnsi="Times New Roman" w:cs="Times New Roman"/>
          <w:color w:val="000000"/>
          <w:sz w:val="28"/>
          <w:szCs w:val="28"/>
          <w:lang w:eastAsia="ru-RU"/>
        </w:rPr>
      </w:pPr>
      <w:r w:rsidRPr="009A0A60">
        <w:rPr>
          <w:rFonts w:ascii="Times New Roman" w:hAnsi="Times New Roman" w:cs="Times New Roman"/>
          <w:color w:val="000000"/>
          <w:sz w:val="28"/>
          <w:szCs w:val="28"/>
        </w:rPr>
        <w:t xml:space="preserve"> Инклюзивное образование – образование для всех: материалы I Всероссийской научно-практической конференции. Москва, 21 января 2019 г. – Москва; Берлин </w:t>
      </w:r>
      <w:proofErr w:type="spellStart"/>
      <w:r w:rsidRPr="009A0A60">
        <w:rPr>
          <w:rFonts w:ascii="Times New Roman" w:hAnsi="Times New Roman" w:cs="Times New Roman"/>
          <w:color w:val="000000"/>
          <w:sz w:val="28"/>
          <w:szCs w:val="28"/>
        </w:rPr>
        <w:t>Директ</w:t>
      </w:r>
      <w:proofErr w:type="spellEnd"/>
      <w:r w:rsidRPr="009A0A60">
        <w:rPr>
          <w:rFonts w:ascii="Times New Roman" w:hAnsi="Times New Roman" w:cs="Times New Roman"/>
          <w:color w:val="000000"/>
          <w:sz w:val="28"/>
          <w:szCs w:val="28"/>
        </w:rPr>
        <w:t>-Медиа, 2019. – 511 с</w:t>
      </w:r>
      <w:r w:rsidR="0046439E">
        <w:rPr>
          <w:rFonts w:ascii="Times New Roman" w:hAnsi="Times New Roman" w:cs="Times New Roman"/>
          <w:color w:val="000000"/>
          <w:sz w:val="28"/>
          <w:szCs w:val="28"/>
        </w:rPr>
        <w:t>.</w:t>
      </w:r>
      <w:r w:rsidRPr="009A0A60">
        <w:rPr>
          <w:rFonts w:ascii="Times New Roman" w:hAnsi="Times New Roman" w:cs="Times New Roman"/>
          <w:color w:val="000000"/>
          <w:sz w:val="28"/>
          <w:szCs w:val="28"/>
        </w:rPr>
        <w:t xml:space="preserve"> </w:t>
      </w:r>
    </w:p>
    <w:p w:rsidR="009A0A60" w:rsidRPr="009A0A60" w:rsidRDefault="009A0A60" w:rsidP="009A0A60">
      <w:pPr>
        <w:pStyle w:val="a6"/>
        <w:numPr>
          <w:ilvl w:val="0"/>
          <w:numId w:val="6"/>
        </w:numPr>
        <w:tabs>
          <w:tab w:val="left" w:pos="284"/>
          <w:tab w:val="left" w:pos="426"/>
          <w:tab w:val="left" w:pos="1134"/>
        </w:tabs>
        <w:spacing w:after="0" w:line="240" w:lineRule="auto"/>
        <w:ind w:left="0" w:firstLine="709"/>
        <w:jc w:val="both"/>
        <w:rPr>
          <w:rFonts w:ascii="Times New Roman" w:hAnsi="Times New Roman" w:cs="Times New Roman"/>
          <w:color w:val="000000"/>
          <w:sz w:val="28"/>
          <w:szCs w:val="28"/>
        </w:rPr>
      </w:pPr>
      <w:r w:rsidRPr="009A0A60">
        <w:rPr>
          <w:rFonts w:ascii="Times New Roman" w:hAnsi="Times New Roman" w:cs="Times New Roman"/>
          <w:color w:val="000000"/>
          <w:sz w:val="28"/>
          <w:szCs w:val="28"/>
        </w:rPr>
        <w:t>Традиции и инновации в современном культурно-образовательном пространстве: материалы V</w:t>
      </w:r>
      <w:bookmarkStart w:id="1" w:name="_GoBack"/>
      <w:bookmarkEnd w:id="1"/>
      <w:r w:rsidRPr="009A0A60">
        <w:rPr>
          <w:rFonts w:ascii="Times New Roman" w:hAnsi="Times New Roman" w:cs="Times New Roman"/>
          <w:color w:val="000000"/>
          <w:sz w:val="28"/>
          <w:szCs w:val="28"/>
        </w:rPr>
        <w:t>III Международной научно-практической конференции (г. Москва, 19 апреля 2017</w:t>
      </w:r>
      <w:r w:rsidR="0046439E">
        <w:rPr>
          <w:rFonts w:ascii="Times New Roman" w:hAnsi="Times New Roman" w:cs="Times New Roman"/>
          <w:color w:val="000000"/>
          <w:sz w:val="28"/>
          <w:szCs w:val="28"/>
        </w:rPr>
        <w:t xml:space="preserve"> г.) / отв. ред. Л.А. </w:t>
      </w:r>
      <w:proofErr w:type="spellStart"/>
      <w:r w:rsidR="0046439E">
        <w:rPr>
          <w:rFonts w:ascii="Times New Roman" w:hAnsi="Times New Roman" w:cs="Times New Roman"/>
          <w:color w:val="000000"/>
          <w:sz w:val="28"/>
          <w:szCs w:val="28"/>
        </w:rPr>
        <w:t>Рапацкая</w:t>
      </w:r>
      <w:proofErr w:type="spellEnd"/>
      <w:r w:rsidRPr="009A0A60">
        <w:rPr>
          <w:rFonts w:ascii="Times New Roman" w:hAnsi="Times New Roman" w:cs="Times New Roman"/>
          <w:color w:val="000000"/>
          <w:sz w:val="28"/>
          <w:szCs w:val="28"/>
        </w:rPr>
        <w:t>; Московский педагогический государственный университет. – Москва: Московский педагогический государственный университет (МПГУ), 2017. – 379 с.</w:t>
      </w:r>
    </w:p>
    <w:p w:rsidR="009A0A60" w:rsidRPr="009A0A60" w:rsidRDefault="009A0A60" w:rsidP="009A0A60">
      <w:pPr>
        <w:pStyle w:val="a6"/>
        <w:numPr>
          <w:ilvl w:val="0"/>
          <w:numId w:val="6"/>
        </w:numPr>
        <w:tabs>
          <w:tab w:val="left" w:pos="284"/>
          <w:tab w:val="left" w:pos="426"/>
          <w:tab w:val="left" w:pos="1134"/>
        </w:tabs>
        <w:spacing w:after="0" w:line="240" w:lineRule="auto"/>
        <w:ind w:left="0" w:firstLine="709"/>
        <w:jc w:val="both"/>
        <w:rPr>
          <w:rFonts w:ascii="Times New Roman" w:hAnsi="Times New Roman" w:cs="Times New Roman"/>
          <w:color w:val="000000"/>
          <w:sz w:val="28"/>
          <w:szCs w:val="28"/>
        </w:rPr>
      </w:pPr>
      <w:r w:rsidRPr="009A0A60">
        <w:rPr>
          <w:rFonts w:ascii="Times New Roman" w:hAnsi="Times New Roman" w:cs="Times New Roman"/>
          <w:color w:val="000000"/>
          <w:sz w:val="28"/>
          <w:szCs w:val="28"/>
        </w:rPr>
        <w:t xml:space="preserve"> Николаева, О. О. Тренер – педагог и психолог / О. О.</w:t>
      </w:r>
      <w:r w:rsidR="0046439E">
        <w:rPr>
          <w:rFonts w:ascii="Times New Roman" w:hAnsi="Times New Roman" w:cs="Times New Roman"/>
          <w:color w:val="000000"/>
          <w:sz w:val="28"/>
          <w:szCs w:val="28"/>
        </w:rPr>
        <w:t xml:space="preserve"> </w:t>
      </w:r>
      <w:r w:rsidRPr="009A0A60">
        <w:rPr>
          <w:rFonts w:ascii="Times New Roman" w:hAnsi="Times New Roman" w:cs="Times New Roman"/>
          <w:color w:val="000000"/>
          <w:sz w:val="28"/>
          <w:szCs w:val="28"/>
        </w:rPr>
        <w:t>Николаева, К. К.</w:t>
      </w:r>
      <w:r w:rsidR="0046439E">
        <w:rPr>
          <w:rFonts w:ascii="Times New Roman" w:hAnsi="Times New Roman" w:cs="Times New Roman"/>
          <w:color w:val="000000"/>
          <w:sz w:val="28"/>
          <w:szCs w:val="28"/>
        </w:rPr>
        <w:t xml:space="preserve"> </w:t>
      </w:r>
      <w:r w:rsidRPr="009A0A60">
        <w:rPr>
          <w:rFonts w:ascii="Times New Roman" w:hAnsi="Times New Roman" w:cs="Times New Roman"/>
          <w:color w:val="000000"/>
          <w:sz w:val="28"/>
          <w:szCs w:val="28"/>
        </w:rPr>
        <w:t xml:space="preserve">Марков; Сибирский федеральный университет. – Красноярск: Сибирский федеральный университет (СФУ), 2013. – 249 с. </w:t>
      </w:r>
    </w:p>
    <w:p w:rsidR="009A0A60" w:rsidRPr="009A0A60" w:rsidRDefault="009A0A60" w:rsidP="009A0A60">
      <w:pPr>
        <w:pStyle w:val="a6"/>
        <w:numPr>
          <w:ilvl w:val="0"/>
          <w:numId w:val="6"/>
        </w:numPr>
        <w:tabs>
          <w:tab w:val="left" w:pos="284"/>
          <w:tab w:val="left" w:pos="426"/>
          <w:tab w:val="left" w:pos="1134"/>
        </w:tabs>
        <w:spacing w:after="0" w:line="240" w:lineRule="auto"/>
        <w:ind w:left="0" w:firstLine="709"/>
        <w:jc w:val="both"/>
        <w:rPr>
          <w:rFonts w:ascii="Times New Roman" w:hAnsi="Times New Roman" w:cs="Times New Roman"/>
          <w:color w:val="000000"/>
          <w:sz w:val="28"/>
          <w:szCs w:val="28"/>
        </w:rPr>
      </w:pPr>
      <w:r w:rsidRPr="009A0A60">
        <w:rPr>
          <w:rFonts w:ascii="Times New Roman" w:hAnsi="Times New Roman" w:cs="Times New Roman"/>
          <w:color w:val="000000"/>
          <w:sz w:val="28"/>
          <w:szCs w:val="28"/>
        </w:rPr>
        <w:t>Григорьева, Е. В. Психолого-педагогическая диагностика развития лиц с ограниченными возможностями здоровья: электронное учебное пособие: учебное пособие: Е. В.</w:t>
      </w:r>
      <w:r w:rsidR="0046439E">
        <w:rPr>
          <w:rFonts w:ascii="Times New Roman" w:hAnsi="Times New Roman" w:cs="Times New Roman"/>
          <w:color w:val="000000"/>
          <w:sz w:val="28"/>
          <w:szCs w:val="28"/>
        </w:rPr>
        <w:t xml:space="preserve"> Григорьева</w:t>
      </w:r>
      <w:r w:rsidRPr="009A0A60">
        <w:rPr>
          <w:rFonts w:ascii="Times New Roman" w:hAnsi="Times New Roman" w:cs="Times New Roman"/>
          <w:color w:val="000000"/>
          <w:sz w:val="28"/>
          <w:szCs w:val="28"/>
        </w:rPr>
        <w:t>; Кемеровский государственный университет, Кафедра социальной психологии и психосоциальных технологий. – Кемерово: Кемеровский государственный университет, 2017. – 146 с.</w:t>
      </w:r>
    </w:p>
    <w:p w:rsidR="009A0A60" w:rsidRPr="009A0A60" w:rsidRDefault="009A0A60" w:rsidP="009A0A60">
      <w:pPr>
        <w:pStyle w:val="a6"/>
        <w:numPr>
          <w:ilvl w:val="0"/>
          <w:numId w:val="6"/>
        </w:numPr>
        <w:tabs>
          <w:tab w:val="left" w:pos="993"/>
        </w:tabs>
        <w:spacing w:after="0" w:line="240" w:lineRule="auto"/>
        <w:ind w:left="0" w:firstLine="709"/>
        <w:jc w:val="both"/>
        <w:rPr>
          <w:rFonts w:ascii="Times New Roman" w:hAnsi="Times New Roman" w:cs="Times New Roman"/>
          <w:color w:val="000000"/>
          <w:sz w:val="28"/>
          <w:szCs w:val="28"/>
        </w:rPr>
      </w:pPr>
      <w:r w:rsidRPr="009A0A60">
        <w:rPr>
          <w:rFonts w:ascii="Times New Roman" w:hAnsi="Times New Roman" w:cs="Times New Roman"/>
          <w:color w:val="000000"/>
          <w:sz w:val="28"/>
          <w:szCs w:val="28"/>
        </w:rPr>
        <w:t xml:space="preserve">  Психо</w:t>
      </w:r>
      <w:r w:rsidR="0046439E">
        <w:rPr>
          <w:rFonts w:ascii="Times New Roman" w:hAnsi="Times New Roman" w:cs="Times New Roman"/>
          <w:color w:val="000000"/>
          <w:sz w:val="28"/>
          <w:szCs w:val="28"/>
        </w:rPr>
        <w:t>лого-педагогическая диагностика</w:t>
      </w:r>
      <w:r w:rsidRPr="009A0A60">
        <w:rPr>
          <w:rFonts w:ascii="Times New Roman" w:hAnsi="Times New Roman" w:cs="Times New Roman"/>
          <w:color w:val="000000"/>
          <w:sz w:val="28"/>
          <w:szCs w:val="28"/>
        </w:rPr>
        <w:t xml:space="preserve">: учеб. пособие/ ред. И.Ю. Левченко, С.Д. </w:t>
      </w:r>
      <w:proofErr w:type="spellStart"/>
      <w:r w:rsidRPr="009A0A60">
        <w:rPr>
          <w:rFonts w:ascii="Times New Roman" w:hAnsi="Times New Roman" w:cs="Times New Roman"/>
          <w:color w:val="000000"/>
          <w:sz w:val="28"/>
          <w:szCs w:val="28"/>
        </w:rPr>
        <w:t>Забрамная</w:t>
      </w:r>
      <w:proofErr w:type="spellEnd"/>
      <w:r w:rsidRPr="009A0A60">
        <w:rPr>
          <w:rFonts w:ascii="Times New Roman" w:hAnsi="Times New Roman" w:cs="Times New Roman"/>
          <w:color w:val="000000"/>
          <w:sz w:val="28"/>
          <w:szCs w:val="28"/>
        </w:rPr>
        <w:t xml:space="preserve">. - 2-е изд., стереотип. - </w:t>
      </w:r>
      <w:proofErr w:type="gramStart"/>
      <w:r w:rsidRPr="009A0A60">
        <w:rPr>
          <w:rFonts w:ascii="Times New Roman" w:hAnsi="Times New Roman" w:cs="Times New Roman"/>
          <w:color w:val="000000"/>
          <w:sz w:val="28"/>
          <w:szCs w:val="28"/>
        </w:rPr>
        <w:t>М. :</w:t>
      </w:r>
      <w:proofErr w:type="gramEnd"/>
      <w:r w:rsidRPr="009A0A60">
        <w:rPr>
          <w:rFonts w:ascii="Times New Roman" w:hAnsi="Times New Roman" w:cs="Times New Roman"/>
          <w:color w:val="000000"/>
          <w:sz w:val="28"/>
          <w:szCs w:val="28"/>
        </w:rPr>
        <w:t xml:space="preserve"> </w:t>
      </w:r>
      <w:proofErr w:type="spellStart"/>
      <w:r w:rsidRPr="009A0A60">
        <w:rPr>
          <w:rFonts w:ascii="Times New Roman" w:hAnsi="Times New Roman" w:cs="Times New Roman"/>
          <w:color w:val="000000"/>
          <w:sz w:val="28"/>
          <w:szCs w:val="28"/>
        </w:rPr>
        <w:t>Academia</w:t>
      </w:r>
      <w:proofErr w:type="spellEnd"/>
      <w:r w:rsidRPr="009A0A60">
        <w:rPr>
          <w:rFonts w:ascii="Times New Roman" w:hAnsi="Times New Roman" w:cs="Times New Roman"/>
          <w:color w:val="000000"/>
          <w:sz w:val="28"/>
          <w:szCs w:val="28"/>
        </w:rPr>
        <w:t xml:space="preserve">, 2005. </w:t>
      </w:r>
      <w:r w:rsidR="0046439E" w:rsidRPr="009A0A60">
        <w:rPr>
          <w:rFonts w:ascii="Times New Roman" w:hAnsi="Times New Roman" w:cs="Times New Roman"/>
          <w:color w:val="000000"/>
          <w:sz w:val="28"/>
          <w:szCs w:val="28"/>
        </w:rPr>
        <w:t xml:space="preserve">– </w:t>
      </w:r>
      <w:r w:rsidR="0046439E">
        <w:rPr>
          <w:rFonts w:ascii="Times New Roman" w:hAnsi="Times New Roman" w:cs="Times New Roman"/>
          <w:color w:val="000000"/>
          <w:sz w:val="28"/>
          <w:szCs w:val="28"/>
        </w:rPr>
        <w:t>519 с.</w:t>
      </w:r>
      <w:r w:rsidRPr="009A0A60">
        <w:rPr>
          <w:rFonts w:ascii="Times New Roman" w:hAnsi="Times New Roman" w:cs="Times New Roman"/>
          <w:color w:val="000000"/>
          <w:sz w:val="28"/>
          <w:szCs w:val="28"/>
        </w:rPr>
        <w:t>: табл. - (Высшее профессиональное</w:t>
      </w:r>
      <w:r w:rsidR="0046439E">
        <w:rPr>
          <w:rFonts w:ascii="Times New Roman" w:hAnsi="Times New Roman" w:cs="Times New Roman"/>
          <w:color w:val="000000"/>
          <w:sz w:val="28"/>
          <w:szCs w:val="28"/>
        </w:rPr>
        <w:t xml:space="preserve"> образование. </w:t>
      </w:r>
      <w:proofErr w:type="spellStart"/>
      <w:r w:rsidR="0046439E">
        <w:rPr>
          <w:rFonts w:ascii="Times New Roman" w:hAnsi="Times New Roman" w:cs="Times New Roman"/>
          <w:color w:val="000000"/>
          <w:sz w:val="28"/>
          <w:szCs w:val="28"/>
        </w:rPr>
        <w:t>Педагогич</w:t>
      </w:r>
      <w:proofErr w:type="spellEnd"/>
      <w:r w:rsidR="0046439E">
        <w:rPr>
          <w:rFonts w:ascii="Times New Roman" w:hAnsi="Times New Roman" w:cs="Times New Roman"/>
          <w:color w:val="000000"/>
          <w:sz w:val="28"/>
          <w:szCs w:val="28"/>
        </w:rPr>
        <w:t>. спец.)</w:t>
      </w:r>
      <w:r w:rsidRPr="009A0A60">
        <w:rPr>
          <w:rFonts w:ascii="Times New Roman" w:hAnsi="Times New Roman" w:cs="Times New Roman"/>
          <w:color w:val="000000"/>
          <w:sz w:val="28"/>
          <w:szCs w:val="28"/>
        </w:rPr>
        <w:t>.</w:t>
      </w:r>
    </w:p>
    <w:p w:rsidR="009A0A60" w:rsidRPr="009A0A60" w:rsidRDefault="009A0A60" w:rsidP="009A0A60">
      <w:pPr>
        <w:pStyle w:val="a6"/>
        <w:numPr>
          <w:ilvl w:val="0"/>
          <w:numId w:val="6"/>
        </w:numPr>
        <w:tabs>
          <w:tab w:val="left" w:pos="993"/>
        </w:tabs>
        <w:spacing w:after="0" w:line="240" w:lineRule="auto"/>
        <w:ind w:left="0" w:firstLine="709"/>
        <w:jc w:val="both"/>
        <w:rPr>
          <w:rFonts w:ascii="Times New Roman" w:hAnsi="Times New Roman" w:cs="Times New Roman"/>
          <w:color w:val="000000"/>
          <w:sz w:val="28"/>
          <w:szCs w:val="28"/>
        </w:rPr>
      </w:pPr>
      <w:r w:rsidRPr="009A0A60">
        <w:rPr>
          <w:rFonts w:ascii="Times New Roman" w:hAnsi="Times New Roman" w:cs="Times New Roman"/>
          <w:color w:val="000000"/>
          <w:sz w:val="28"/>
          <w:szCs w:val="28"/>
        </w:rPr>
        <w:t xml:space="preserve"> Сиротюк А.Л., Сиротюк А.С., Кузьмин А.Б. Адаптированная образовательная программа для детей с ограниченными возможностями здоровья в образовательной организации: модели и успешная реализация. – Брянск: БИПКРО, 2014.</w:t>
      </w:r>
    </w:p>
    <w:p w:rsidR="00C40CB2" w:rsidRDefault="00C40CB2"/>
    <w:sectPr w:rsidR="00C4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361"/>
    <w:multiLevelType w:val="hybridMultilevel"/>
    <w:tmpl w:val="C2AA8CDC"/>
    <w:lvl w:ilvl="0" w:tplc="98429DF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5A5821"/>
    <w:multiLevelType w:val="hybridMultilevel"/>
    <w:tmpl w:val="B2E47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31EC5"/>
    <w:multiLevelType w:val="hybridMultilevel"/>
    <w:tmpl w:val="7D2C9726"/>
    <w:lvl w:ilvl="0" w:tplc="E94452B0">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3" w15:restartNumberingAfterBreak="0">
    <w:nsid w:val="1EF00BA4"/>
    <w:multiLevelType w:val="hybridMultilevel"/>
    <w:tmpl w:val="5472131C"/>
    <w:lvl w:ilvl="0" w:tplc="9984FD02">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A1466"/>
    <w:multiLevelType w:val="hybridMultilevel"/>
    <w:tmpl w:val="CD86367C"/>
    <w:lvl w:ilvl="0" w:tplc="B7E424B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3210CB9"/>
    <w:multiLevelType w:val="hybridMultilevel"/>
    <w:tmpl w:val="D460F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BDE5612"/>
    <w:multiLevelType w:val="hybridMultilevel"/>
    <w:tmpl w:val="5F4C738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171B4B"/>
    <w:multiLevelType w:val="hybridMultilevel"/>
    <w:tmpl w:val="F2347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F0F37C0"/>
    <w:multiLevelType w:val="hybridMultilevel"/>
    <w:tmpl w:val="FD92677C"/>
    <w:lvl w:ilvl="0" w:tplc="AF48CD20">
      <w:start w:val="1"/>
      <w:numFmt w:val="decimal"/>
      <w:lvlText w:val="%1."/>
      <w:lvlJc w:val="left"/>
      <w:pPr>
        <w:ind w:left="1414" w:hanging="7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66247AE"/>
    <w:multiLevelType w:val="hybridMultilevel"/>
    <w:tmpl w:val="36CED6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B370DC"/>
    <w:multiLevelType w:val="hybridMultilevel"/>
    <w:tmpl w:val="D5628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C0C5345"/>
    <w:multiLevelType w:val="hybridMultilevel"/>
    <w:tmpl w:val="AB1E20A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2" w15:restartNumberingAfterBreak="0">
    <w:nsid w:val="7CDC59F4"/>
    <w:multiLevelType w:val="hybridMultilevel"/>
    <w:tmpl w:val="D1AEB4F2"/>
    <w:lvl w:ilvl="0" w:tplc="5C523356">
      <w:start w:val="1"/>
      <w:numFmt w:val="decimal"/>
      <w:lvlText w:val="%1."/>
      <w:lvlJc w:val="left"/>
      <w:pPr>
        <w:ind w:left="1414" w:hanging="7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FB75BE0"/>
    <w:multiLevelType w:val="hybridMultilevel"/>
    <w:tmpl w:val="449ECAF0"/>
    <w:lvl w:ilvl="0" w:tplc="3AA058A0">
      <w:start w:val="2"/>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3"/>
  </w:num>
  <w:num w:numId="7">
    <w:abstractNumId w:val="12"/>
  </w:num>
  <w:num w:numId="8">
    <w:abstractNumId w:val="1"/>
  </w:num>
  <w:num w:numId="9">
    <w:abstractNumId w:val="4"/>
  </w:num>
  <w:num w:numId="10">
    <w:abstractNumId w:val="13"/>
  </w:num>
  <w:num w:numId="11">
    <w:abstractNumId w:val="9"/>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D2"/>
    <w:rsid w:val="000E29BB"/>
    <w:rsid w:val="000F5A71"/>
    <w:rsid w:val="001D2BD2"/>
    <w:rsid w:val="0041462C"/>
    <w:rsid w:val="0046439E"/>
    <w:rsid w:val="004D5401"/>
    <w:rsid w:val="005C5425"/>
    <w:rsid w:val="006A4202"/>
    <w:rsid w:val="006F71E0"/>
    <w:rsid w:val="00725E57"/>
    <w:rsid w:val="008C5E6D"/>
    <w:rsid w:val="009129FE"/>
    <w:rsid w:val="009A0A60"/>
    <w:rsid w:val="009C752E"/>
    <w:rsid w:val="00AC6828"/>
    <w:rsid w:val="00C40CB2"/>
    <w:rsid w:val="00E81728"/>
    <w:rsid w:val="00FA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C693"/>
  <w15:docId w15:val="{51EBFC55-D640-44D9-A00C-09CAA934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9FE"/>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9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uiPriority w:val="99"/>
    <w:rsid w:val="009129F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129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29FE"/>
    <w:rPr>
      <w:rFonts w:ascii="Tahoma" w:eastAsia="Calibri" w:hAnsi="Tahoma" w:cs="Tahoma"/>
      <w:sz w:val="16"/>
      <w:szCs w:val="16"/>
    </w:rPr>
  </w:style>
  <w:style w:type="paragraph" w:styleId="a6">
    <w:name w:val="List Paragraph"/>
    <w:basedOn w:val="a"/>
    <w:link w:val="a7"/>
    <w:uiPriority w:val="34"/>
    <w:qFormat/>
    <w:rsid w:val="009A0A60"/>
    <w:pPr>
      <w:spacing w:after="200" w:line="276" w:lineRule="auto"/>
      <w:ind w:left="720"/>
      <w:contextualSpacing/>
    </w:pPr>
    <w:rPr>
      <w:rFonts w:asciiTheme="minorHAnsi" w:eastAsiaTheme="minorHAnsi" w:hAnsiTheme="minorHAnsi" w:cstheme="minorBidi"/>
    </w:rPr>
  </w:style>
  <w:style w:type="character" w:customStyle="1" w:styleId="a7">
    <w:name w:val="Абзац списка Знак"/>
    <w:link w:val="a6"/>
    <w:uiPriority w:val="34"/>
    <w:qFormat/>
    <w:locked/>
    <w:rsid w:val="009A0A60"/>
  </w:style>
  <w:style w:type="paragraph" w:customStyle="1" w:styleId="-12">
    <w:name w:val="Цветной список - Акцент 12"/>
    <w:basedOn w:val="a"/>
    <w:uiPriority w:val="34"/>
    <w:qFormat/>
    <w:rsid w:val="009A0A60"/>
    <w:pPr>
      <w:spacing w:after="0" w:line="360" w:lineRule="auto"/>
      <w:ind w:left="720"/>
      <w:contextualSpacing/>
    </w:pPr>
    <w:rPr>
      <w:rFonts w:ascii="Times New Roman" w:eastAsia="Times New Roman" w:hAnsi="Times New Roman"/>
      <w:sz w:val="24"/>
      <w:szCs w:val="24"/>
      <w:lang w:eastAsia="ru-RU"/>
    </w:rPr>
  </w:style>
  <w:style w:type="paragraph" w:customStyle="1" w:styleId="1">
    <w:name w:val="Без интервала1"/>
    <w:rsid w:val="009A0A6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14</Pages>
  <Words>5088</Words>
  <Characters>29005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Верёвкина</cp:lastModifiedBy>
  <cp:revision>5</cp:revision>
  <dcterms:created xsi:type="dcterms:W3CDTF">2024-12-02T09:49:00Z</dcterms:created>
  <dcterms:modified xsi:type="dcterms:W3CDTF">2024-12-03T13:33:00Z</dcterms:modified>
</cp:coreProperties>
</file>