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DA" w:rsidRDefault="00C55EB3">
      <w:pPr>
        <w:pStyle w:val="a4"/>
        <w:spacing w:before="68"/>
      </w:pPr>
      <w:r>
        <w:rPr>
          <w:color w:val="C45711"/>
        </w:rPr>
        <w:t>ПАМЯТКА</w:t>
      </w:r>
      <w:r>
        <w:rPr>
          <w:color w:val="C45711"/>
          <w:spacing w:val="-11"/>
        </w:rPr>
        <w:t xml:space="preserve"> </w:t>
      </w:r>
      <w:r>
        <w:rPr>
          <w:color w:val="C45711"/>
        </w:rPr>
        <w:t>ДЛЯ</w:t>
      </w:r>
      <w:r>
        <w:rPr>
          <w:color w:val="C45711"/>
          <w:spacing w:val="-10"/>
        </w:rPr>
        <w:t xml:space="preserve"> </w:t>
      </w:r>
      <w:r>
        <w:rPr>
          <w:color w:val="C45711"/>
        </w:rPr>
        <w:t>УЧАСТНИКОВ</w:t>
      </w:r>
      <w:r>
        <w:rPr>
          <w:color w:val="C45711"/>
          <w:spacing w:val="-9"/>
        </w:rPr>
        <w:t xml:space="preserve"> </w:t>
      </w:r>
      <w:r>
        <w:rPr>
          <w:color w:val="C45711"/>
          <w:spacing w:val="-2"/>
        </w:rPr>
        <w:t>КОНКУРСА</w:t>
      </w:r>
    </w:p>
    <w:p w:rsidR="00177ADA" w:rsidRDefault="00C55EB3">
      <w:pPr>
        <w:pStyle w:val="a3"/>
        <w:spacing w:before="14" w:line="259" w:lineRule="auto"/>
      </w:pPr>
      <w:r>
        <w:t>Форма проведения конкурсного отбора – публичная презентация. Место</w:t>
      </w:r>
      <w:r>
        <w:rPr>
          <w:spacing w:val="-7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ГАУДПО</w:t>
      </w:r>
      <w:r>
        <w:rPr>
          <w:spacing w:val="-5"/>
        </w:rPr>
        <w:t xml:space="preserve"> </w:t>
      </w:r>
      <w:r>
        <w:t>ЛО</w:t>
      </w:r>
      <w:r>
        <w:rPr>
          <w:spacing w:val="-5"/>
        </w:rPr>
        <w:t xml:space="preserve"> </w:t>
      </w:r>
      <w:r>
        <w:t>«Институт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образования». Дата</w:t>
      </w:r>
      <w:r w:rsidR="000D350C">
        <w:t xml:space="preserve">, </w:t>
      </w:r>
      <w:r>
        <w:t>время</w:t>
      </w:r>
      <w:r w:rsidR="000D350C">
        <w:t xml:space="preserve"> и место</w:t>
      </w:r>
      <w:r>
        <w:t xml:space="preserve"> публичной презентации: </w:t>
      </w:r>
      <w:r w:rsidR="009714EE">
        <w:t>сообщим дополнительно</w:t>
      </w:r>
      <w:r w:rsidR="00454423">
        <w:t>.</w:t>
      </w:r>
    </w:p>
    <w:p w:rsidR="009714EE" w:rsidRDefault="00C55EB3">
      <w:pPr>
        <w:pStyle w:val="a3"/>
        <w:tabs>
          <w:tab w:val="left" w:pos="1697"/>
          <w:tab w:val="left" w:pos="3504"/>
          <w:tab w:val="left" w:pos="3905"/>
          <w:tab w:val="left" w:pos="4306"/>
          <w:tab w:val="left" w:pos="5372"/>
          <w:tab w:val="left" w:pos="6928"/>
          <w:tab w:val="left" w:pos="7878"/>
        </w:tabs>
        <w:spacing w:before="3" w:line="259" w:lineRule="auto"/>
        <w:ind w:right="152"/>
      </w:pPr>
      <w:r>
        <w:rPr>
          <w:spacing w:val="-2"/>
        </w:rPr>
        <w:t>Регламент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–</w:t>
      </w:r>
      <w:r>
        <w:tab/>
      </w:r>
      <w:r w:rsidR="009714EE">
        <w:t xml:space="preserve">до </w:t>
      </w:r>
      <w:r>
        <w:rPr>
          <w:spacing w:val="-10"/>
        </w:rPr>
        <w:t>7</w:t>
      </w:r>
      <w:r w:rsidR="000D350C">
        <w:rPr>
          <w:spacing w:val="-10"/>
        </w:rPr>
        <w:t xml:space="preserve"> </w:t>
      </w:r>
      <w:r>
        <w:rPr>
          <w:spacing w:val="-2"/>
        </w:rPr>
        <w:t>минут.</w:t>
      </w:r>
      <w:r>
        <w:tab/>
      </w:r>
    </w:p>
    <w:p w:rsidR="00177ADA" w:rsidRDefault="00C55EB3">
      <w:pPr>
        <w:pStyle w:val="a3"/>
        <w:tabs>
          <w:tab w:val="left" w:pos="1697"/>
          <w:tab w:val="left" w:pos="3504"/>
          <w:tab w:val="left" w:pos="3905"/>
          <w:tab w:val="left" w:pos="4306"/>
          <w:tab w:val="left" w:pos="5372"/>
          <w:tab w:val="left" w:pos="6928"/>
          <w:tab w:val="left" w:pos="7878"/>
        </w:tabs>
        <w:spacing w:before="3" w:line="259" w:lineRule="auto"/>
        <w:ind w:right="152"/>
      </w:pPr>
      <w:r>
        <w:rPr>
          <w:spacing w:val="-2"/>
        </w:rPr>
        <w:t>Участники</w:t>
      </w:r>
      <w:r>
        <w:tab/>
      </w:r>
      <w:r>
        <w:rPr>
          <w:spacing w:val="-2"/>
        </w:rPr>
        <w:t>могут</w:t>
      </w:r>
      <w:r w:rsidR="009714EE">
        <w:rPr>
          <w:spacing w:val="-2"/>
        </w:rPr>
        <w:t xml:space="preserve"> </w:t>
      </w:r>
      <w:r>
        <w:rPr>
          <w:spacing w:val="-2"/>
        </w:rPr>
        <w:t xml:space="preserve">сопровождать </w:t>
      </w:r>
      <w:r>
        <w:t>выступление презентацией (по своему желанию).</w:t>
      </w:r>
    </w:p>
    <w:p w:rsidR="00177ADA" w:rsidRDefault="00C55EB3">
      <w:pPr>
        <w:pStyle w:val="a4"/>
        <w:spacing w:after="31" w:line="252" w:lineRule="auto"/>
        <w:ind w:left="204" w:right="140"/>
        <w:jc w:val="both"/>
        <w:rPr>
          <w:b w:val="0"/>
        </w:rPr>
      </w:pPr>
      <w:r>
        <w:t>Конкурсная комиссия проводит конкурсный отбор на основании следующих критериев и в соответствии с максимальными баллами по каждому критерию</w:t>
      </w:r>
      <w:r>
        <w:rPr>
          <w:b w:val="0"/>
        </w:rPr>
        <w:t>:</w:t>
      </w:r>
    </w:p>
    <w:tbl>
      <w:tblPr>
        <w:tblStyle w:val="TableNormal"/>
        <w:tblW w:w="91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663"/>
        <w:gridCol w:w="2060"/>
      </w:tblGrid>
      <w:tr w:rsidR="00FC208E" w:rsidTr="00FC208E">
        <w:trPr>
          <w:trHeight w:val="642"/>
        </w:trPr>
        <w:tc>
          <w:tcPr>
            <w:tcW w:w="451" w:type="dxa"/>
          </w:tcPr>
          <w:p w:rsidR="00FC208E" w:rsidRDefault="00FC208E">
            <w:pPr>
              <w:pStyle w:val="TableParagraph"/>
              <w:ind w:left="11"/>
              <w:jc w:val="center"/>
              <w:rPr>
                <w:spacing w:val="-2"/>
                <w:sz w:val="28"/>
              </w:rPr>
            </w:pP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Критерий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spacing w:before="1" w:line="230" w:lineRule="auto"/>
              <w:ind w:left="757" w:hanging="6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Максимальный </w:t>
            </w:r>
            <w:r>
              <w:rPr>
                <w:spacing w:val="-4"/>
                <w:sz w:val="28"/>
              </w:rPr>
              <w:t>балл</w:t>
            </w:r>
          </w:p>
        </w:tc>
      </w:tr>
      <w:tr w:rsidR="00FC208E" w:rsidTr="00FC208E">
        <w:trPr>
          <w:trHeight w:val="1286"/>
        </w:trPr>
        <w:tc>
          <w:tcPr>
            <w:tcW w:w="451" w:type="dxa"/>
          </w:tcPr>
          <w:p w:rsidR="00FC208E" w:rsidRDefault="00FC208E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 по препо</w:t>
            </w:r>
            <w:bookmarkStart w:id="0" w:name="_GoBack"/>
            <w:bookmarkEnd w:id="0"/>
            <w:r>
              <w:rPr>
                <w:sz w:val="28"/>
              </w:rPr>
              <w:t>даваемому предмету, имеющей положительное</w:t>
            </w:r>
          </w:p>
          <w:p w:rsidR="00FC208E" w:rsidRDefault="00FC208E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профессиональном </w:t>
            </w:r>
            <w:r>
              <w:rPr>
                <w:spacing w:val="-2"/>
                <w:sz w:val="28"/>
              </w:rPr>
              <w:t>сообществе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FC208E" w:rsidTr="00FC208E">
        <w:trPr>
          <w:trHeight w:val="966"/>
        </w:trPr>
        <w:tc>
          <w:tcPr>
            <w:tcW w:w="451" w:type="dxa"/>
          </w:tcPr>
          <w:p w:rsidR="00FC208E" w:rsidRDefault="00FC20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года)</w:t>
            </w:r>
          </w:p>
          <w:p w:rsidR="00FC208E" w:rsidRDefault="00FC208E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 обучаются у учителя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FC208E" w:rsidTr="00FC208E">
        <w:trPr>
          <w:trHeight w:val="967"/>
        </w:trPr>
        <w:tc>
          <w:tcPr>
            <w:tcW w:w="451" w:type="dxa"/>
          </w:tcPr>
          <w:p w:rsidR="00FC208E" w:rsidRDefault="00FC2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FC208E" w:rsidRDefault="00FC208E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преподает </w:t>
            </w: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FC208E" w:rsidTr="00FC208E">
        <w:trPr>
          <w:trHeight w:val="2574"/>
        </w:trPr>
        <w:tc>
          <w:tcPr>
            <w:tcW w:w="451" w:type="dxa"/>
          </w:tcPr>
          <w:p w:rsidR="00FC208E" w:rsidRDefault="00FC208E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создание учителем условий для адресной работы с различными категориями обучающихся (одаренные дети, 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      </w:r>
            <w:proofErr w:type="spellStart"/>
            <w:r>
              <w:rPr>
                <w:sz w:val="28"/>
              </w:rPr>
              <w:t>девиантным</w:t>
            </w:r>
            <w:proofErr w:type="spellEnd"/>
            <w:r>
              <w:rPr>
                <w:sz w:val="28"/>
              </w:rPr>
              <w:t xml:space="preserve"> (общественно опасным)</w:t>
            </w:r>
          </w:p>
          <w:p w:rsidR="00FC208E" w:rsidRDefault="00FC208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поведением)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FC208E" w:rsidTr="00FC208E">
        <w:trPr>
          <w:trHeight w:val="1610"/>
        </w:trPr>
        <w:tc>
          <w:tcPr>
            <w:tcW w:w="451" w:type="dxa"/>
          </w:tcPr>
          <w:p w:rsidR="00FC208E" w:rsidRDefault="00FC208E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FC208E" w:rsidRDefault="00FC208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FC208E" w:rsidTr="00FC208E">
        <w:trPr>
          <w:trHeight w:val="321"/>
        </w:trPr>
        <w:tc>
          <w:tcPr>
            <w:tcW w:w="451" w:type="dxa"/>
          </w:tcPr>
          <w:p w:rsidR="00FC208E" w:rsidRDefault="00FC208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</w:tcPr>
          <w:p w:rsidR="00FC208E" w:rsidRDefault="00FC208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060" w:type="dxa"/>
          </w:tcPr>
          <w:p w:rsidR="00FC208E" w:rsidRDefault="00FC208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</w:tbl>
    <w:p w:rsidR="00C55EB3" w:rsidRDefault="00C55EB3"/>
    <w:sectPr w:rsidR="00C55EB3">
      <w:type w:val="continuous"/>
      <w:pgSz w:w="11920" w:h="16850"/>
      <w:pgMar w:top="1040" w:right="7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DA"/>
    <w:rsid w:val="000D350C"/>
    <w:rsid w:val="00177ADA"/>
    <w:rsid w:val="00454423"/>
    <w:rsid w:val="005B5DC2"/>
    <w:rsid w:val="006D68C4"/>
    <w:rsid w:val="009714EE"/>
    <w:rsid w:val="00C55EB3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2D15"/>
  <w15:docId w15:val="{98C064F1-0337-4CE6-AAED-E05B38E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04" w:right="9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  <w:ind w:left="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 Yura</dc:creator>
  <cp:lastModifiedBy>PetelinaEY</cp:lastModifiedBy>
  <cp:revision>4</cp:revision>
  <dcterms:created xsi:type="dcterms:W3CDTF">2025-04-10T13:42:00Z</dcterms:created>
  <dcterms:modified xsi:type="dcterms:W3CDTF">2025-04-28T13:07:00Z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2013</vt:lpwstr>
  </property>
</Properties>
</file>