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A9" w:rsidRPr="00552A43" w:rsidRDefault="00552A43" w:rsidP="00552A43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552A43">
        <w:rPr>
          <w:rFonts w:ascii="Times New Roman" w:hAnsi="Times New Roman" w:cs="Times New Roman"/>
          <w:sz w:val="24"/>
          <w:szCs w:val="24"/>
        </w:rPr>
        <w:t>Приложение 1</w:t>
      </w:r>
      <w:r w:rsidR="00F26655">
        <w:rPr>
          <w:rFonts w:ascii="Times New Roman" w:hAnsi="Times New Roman" w:cs="Times New Roman"/>
          <w:sz w:val="24"/>
          <w:szCs w:val="24"/>
        </w:rPr>
        <w:t xml:space="preserve"> </w:t>
      </w:r>
      <w:r w:rsidRPr="00552A43">
        <w:rPr>
          <w:rFonts w:ascii="Times New Roman" w:hAnsi="Times New Roman" w:cs="Times New Roman"/>
          <w:sz w:val="24"/>
          <w:szCs w:val="24"/>
        </w:rPr>
        <w:t>к приказу</w:t>
      </w:r>
    </w:p>
    <w:p w:rsidR="00552A43" w:rsidRPr="00552A43" w:rsidRDefault="00552A43" w:rsidP="00552A43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552A43">
        <w:rPr>
          <w:rFonts w:ascii="Times New Roman" w:hAnsi="Times New Roman" w:cs="Times New Roman"/>
          <w:sz w:val="24"/>
          <w:szCs w:val="24"/>
        </w:rPr>
        <w:t>ГАУДПО ЛО «ИРО»</w:t>
      </w:r>
    </w:p>
    <w:p w:rsidR="00552A43" w:rsidRPr="00552A43" w:rsidRDefault="00552A43" w:rsidP="00552A43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552A43">
        <w:rPr>
          <w:rFonts w:ascii="Times New Roman" w:hAnsi="Times New Roman" w:cs="Times New Roman"/>
          <w:sz w:val="24"/>
          <w:szCs w:val="24"/>
        </w:rPr>
        <w:t xml:space="preserve">от </w:t>
      </w:r>
      <w:r w:rsidR="00A04210" w:rsidRPr="00A04210">
        <w:rPr>
          <w:rFonts w:ascii="Times New Roman" w:hAnsi="Times New Roman" w:cs="Times New Roman"/>
          <w:sz w:val="24"/>
          <w:szCs w:val="24"/>
          <w:u w:val="single"/>
        </w:rPr>
        <w:t>02.03.2026</w:t>
      </w:r>
      <w:r w:rsidRPr="00552A43">
        <w:rPr>
          <w:rFonts w:ascii="Times New Roman" w:hAnsi="Times New Roman" w:cs="Times New Roman"/>
          <w:sz w:val="24"/>
          <w:szCs w:val="24"/>
        </w:rPr>
        <w:t xml:space="preserve"> №</w:t>
      </w:r>
      <w:r w:rsidR="000B69D1" w:rsidRPr="000B69D1">
        <w:rPr>
          <w:rFonts w:ascii="Times New Roman" w:hAnsi="Times New Roman" w:cs="Times New Roman"/>
          <w:sz w:val="24"/>
          <w:szCs w:val="24"/>
          <w:u w:val="single"/>
        </w:rPr>
        <w:t>160 - од</w:t>
      </w:r>
    </w:p>
    <w:p w:rsidR="00552A43" w:rsidRDefault="00552A43" w:rsidP="00552A4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753C3" w:rsidRPr="00C753C3" w:rsidRDefault="00C753C3" w:rsidP="00C753C3">
      <w:pPr>
        <w:widowControl w:val="0"/>
        <w:spacing w:before="175" w:after="0" w:line="240" w:lineRule="auto"/>
        <w:ind w:left="709" w:right="2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ПРОВЕДЕНИИ РЕГИОНАЛЬНОГО КОНКУРСА «МЕТОДИЧЕСКАЯ КОМАНДА ГОДА» В ОБРАЗОВАТЕЛЬНЫХ </w:t>
      </w:r>
      <w:bookmarkStart w:id="0" w:name="_GoBack"/>
      <w:bookmarkEnd w:id="0"/>
      <w:r w:rsidRPr="00C75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</w:t>
      </w:r>
      <w:r w:rsidR="00DD6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НИЗАЦИЯХ ЛИПЕЦКОЙ ОБЛАСТИ В 2026</w:t>
      </w:r>
      <w:r w:rsidRPr="00C75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C753C3" w:rsidRPr="00C753C3" w:rsidRDefault="00C753C3" w:rsidP="00C753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3C3" w:rsidRPr="00C753C3" w:rsidRDefault="00C753C3" w:rsidP="00C753C3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3C3" w:rsidRPr="00C753C3" w:rsidRDefault="00703752" w:rsidP="00703752">
      <w:pPr>
        <w:widowControl w:val="0"/>
        <w:tabs>
          <w:tab w:val="left" w:pos="5257"/>
        </w:tabs>
        <w:spacing w:after="0" w:line="240" w:lineRule="auto"/>
        <w:ind w:left="119" w:hanging="119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C753C3" w:rsidRPr="00C75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C753C3" w:rsidRPr="00C753C3" w:rsidRDefault="00C753C3" w:rsidP="00703752">
      <w:pPr>
        <w:widowControl w:val="0"/>
        <w:tabs>
          <w:tab w:val="left" w:pos="5257"/>
        </w:tabs>
        <w:spacing w:after="0" w:line="273" w:lineRule="auto"/>
        <w:ind w:left="20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3C3" w:rsidRPr="00C753C3" w:rsidRDefault="00C753C3" w:rsidP="00C753C3">
      <w:pPr>
        <w:widowControl w:val="0"/>
        <w:numPr>
          <w:ilvl w:val="1"/>
          <w:numId w:val="4"/>
        </w:numPr>
        <w:tabs>
          <w:tab w:val="left" w:pos="1562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проведении </w:t>
      </w:r>
      <w:r w:rsidRPr="00C753C3">
        <w:rPr>
          <w:rFonts w:ascii="Times New Roman" w:eastAsia="Calibri" w:hAnsi="Times New Roman" w:cs="Times New Roman"/>
          <w:bCs/>
          <w:sz w:val="24"/>
          <w:szCs w:val="24"/>
        </w:rPr>
        <w:t xml:space="preserve">регионального конкурса «Методическая команда года» в образовательных организациях Липецкой области </w:t>
      </w: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DD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(далее – Конкурс) устанавливает процедуру подачи заявки, перечень документов и материалов, предоставляемых для участия в Конкурсе, структуру, формат проведения и критерии оценки конкурсных испытаний, регламент определения и награждения победителя и призеров Конкурса, проводимого среди </w:t>
      </w:r>
      <w:r w:rsidRPr="00C753C3">
        <w:rPr>
          <w:rFonts w:ascii="Times New Roman" w:eastAsia="Calibri" w:hAnsi="Times New Roman" w:cs="Times New Roman"/>
          <w:sz w:val="24"/>
          <w:szCs w:val="24"/>
        </w:rPr>
        <w:t>методических команд образовательных организаций Липецкой области</w:t>
      </w: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53C3" w:rsidRPr="00C753C3" w:rsidRDefault="00C753C3" w:rsidP="00C753C3">
      <w:pPr>
        <w:widowControl w:val="0"/>
        <w:numPr>
          <w:ilvl w:val="1"/>
          <w:numId w:val="4"/>
        </w:numPr>
        <w:tabs>
          <w:tab w:val="left" w:pos="1562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 Конкурса является Государственное автономное учреждение дополнительного профессионального образования Липецкой области «Институт развития образования» (далее – ГАУДПО ЛО «ИРО»). Организационно-методическое сопровождение Конкурса осуществляет Центр непрерывного повышения профессионального мастерства педагогических работников ГАУДПО ЛО «Институт развития образования» (далее – ЦНППМ).</w:t>
      </w:r>
    </w:p>
    <w:p w:rsidR="00C753C3" w:rsidRPr="00C753C3" w:rsidRDefault="00C753C3" w:rsidP="00C753C3">
      <w:pPr>
        <w:widowControl w:val="0"/>
        <w:numPr>
          <w:ilvl w:val="1"/>
          <w:numId w:val="4"/>
        </w:numPr>
        <w:tabs>
          <w:tab w:val="left" w:pos="1562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Конкурса: выявление, поддержка и распространение лучшего опыта научно-методического сопровождения педагогических работников в образовательных организациях Липецкой области. </w:t>
      </w:r>
    </w:p>
    <w:p w:rsidR="00C753C3" w:rsidRPr="00C753C3" w:rsidRDefault="00C753C3" w:rsidP="00C753C3">
      <w:pPr>
        <w:widowControl w:val="0"/>
        <w:numPr>
          <w:ilvl w:val="1"/>
          <w:numId w:val="4"/>
        </w:numPr>
        <w:tabs>
          <w:tab w:val="left" w:pos="1562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Конкурса:</w:t>
      </w:r>
    </w:p>
    <w:p w:rsidR="00C753C3" w:rsidRPr="00C753C3" w:rsidRDefault="00C753C3" w:rsidP="00A452A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C753C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выявление высококвалифицированных, творчески работающих специалистов, осуществляющих деятельность по развитию профессионального мастерства педагогических работников; </w:t>
      </w:r>
    </w:p>
    <w:p w:rsidR="00C753C3" w:rsidRPr="00C753C3" w:rsidRDefault="00C753C3" w:rsidP="00A452A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C753C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создание условий для обмена опытом командной работы по научно-методическому сопровождению педагогических работников; </w:t>
      </w:r>
    </w:p>
    <w:p w:rsidR="00C753C3" w:rsidRPr="00C753C3" w:rsidRDefault="00C753C3" w:rsidP="00A452A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C753C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предоставление возможности методическим командам образовательных организаций Липецкой области продемонстрировать свой эффективный опыт, методические идеи; </w:t>
      </w:r>
    </w:p>
    <w:p w:rsidR="00C753C3" w:rsidRPr="00C753C3" w:rsidRDefault="00C753C3" w:rsidP="00A452A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C753C3">
        <w:rPr>
          <w:rFonts w:ascii="Times New Roman" w:eastAsia="Cambria" w:hAnsi="Times New Roman" w:cs="Times New Roman"/>
          <w:color w:val="000000"/>
          <w:sz w:val="24"/>
          <w:szCs w:val="24"/>
        </w:rPr>
        <w:t>повышение престижа и профессионального имиджа специалистов, осуществляющих деятельность в методических объединениях, методических советах и профессиональных объединениях педагогических работников в образовательных организациях Липецкой области.</w:t>
      </w:r>
    </w:p>
    <w:p w:rsidR="00C753C3" w:rsidRPr="00C753C3" w:rsidRDefault="00C753C3" w:rsidP="00703752">
      <w:pPr>
        <w:widowControl w:val="0"/>
        <w:tabs>
          <w:tab w:val="left" w:pos="1562"/>
        </w:tabs>
        <w:spacing w:after="0" w:line="240" w:lineRule="auto"/>
        <w:ind w:left="119" w:hanging="119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53C3" w:rsidRPr="00C753C3" w:rsidRDefault="00703752" w:rsidP="00703752">
      <w:pPr>
        <w:widowControl w:val="0"/>
        <w:tabs>
          <w:tab w:val="left" w:pos="3110"/>
          <w:tab w:val="left" w:pos="3111"/>
        </w:tabs>
        <w:spacing w:after="0" w:line="240" w:lineRule="auto"/>
        <w:ind w:left="119" w:hanging="11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C753C3" w:rsidRPr="00C75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РУКОВОДСТВО И ОРГАНИЗАЦИЯ КОНКУРСА</w:t>
      </w:r>
    </w:p>
    <w:p w:rsidR="00C753C3" w:rsidRPr="00C753C3" w:rsidRDefault="00C753C3" w:rsidP="00C753C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53C3" w:rsidRPr="00C753C3" w:rsidRDefault="00C753C3" w:rsidP="00C753C3">
      <w:pPr>
        <w:widowControl w:val="0"/>
        <w:numPr>
          <w:ilvl w:val="1"/>
          <w:numId w:val="6"/>
        </w:numPr>
        <w:tabs>
          <w:tab w:val="left" w:pos="156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организацией и проведением Конкурса осуществляет организационный комитет (далее – Оргкомитет), который формируется приказом ГАУДПО ЛО «ИРО».</w:t>
      </w:r>
    </w:p>
    <w:p w:rsidR="00C753C3" w:rsidRPr="00C753C3" w:rsidRDefault="00C753C3" w:rsidP="00C753C3">
      <w:pPr>
        <w:widowControl w:val="0"/>
        <w:numPr>
          <w:ilvl w:val="1"/>
          <w:numId w:val="6"/>
        </w:numPr>
        <w:tabs>
          <w:tab w:val="left" w:pos="156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Конкурса осуществляет следующие мероприятия: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устанавливает условия и сроки проведения Конкурса; 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имеет право вносить изменения в сроки проведения и форму проведения Конкурса;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объявляет на официальном сайте </w:t>
      </w:r>
      <w:hyperlink r:id="rId8">
        <w:r w:rsidRPr="00C753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https://iom48.ru/</w:t>
        </w:r>
      </w:hyperlink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Официальная страница Конкурса), на страницах в социальных сетях и (или) через средства массовой информации и другими способами об условиях, порядке и сроках проведения Конкурса;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утверждает список участников Конкурса;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организует информационное, консультационное и методическое сопровождение участников Конкурса;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организует проведение Конкурса на основании положения о его проведении;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организует проведение содержательной экспертизы конкурсных материалов на заочном этапе Конкурса в соответствии с критериями оценивания;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формирует рейтинг участников Конкурса по итогам заочного этапа;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список участников очного этапа Конкурса на основании сформированного рейтинга;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состав жюри и осуществляет контроль за его деятельностью;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требования к оформлению представленных на Конкурс материалов;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разрабатывает критерии оценки представленных материалов;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размещает информацию о проведении и итогах Конкурса на Официальной странице Конкурса;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организует подведение итогов Конкурса, награждение победителя и призеров.</w:t>
      </w:r>
    </w:p>
    <w:p w:rsidR="00C753C3" w:rsidRPr="00C753C3" w:rsidRDefault="00C753C3" w:rsidP="00C753C3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3C3" w:rsidRPr="00C753C3" w:rsidRDefault="00703752" w:rsidP="00703752">
      <w:pPr>
        <w:widowControl w:val="0"/>
        <w:tabs>
          <w:tab w:val="left" w:pos="5089"/>
        </w:tabs>
        <w:spacing w:after="0" w:line="240" w:lineRule="auto"/>
        <w:ind w:left="119" w:hanging="11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C753C3" w:rsidRPr="00C75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 КОНКУРСА</w:t>
      </w:r>
    </w:p>
    <w:p w:rsidR="00C753C3" w:rsidRPr="00C753C3" w:rsidRDefault="00C753C3" w:rsidP="00C753C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53C3" w:rsidRPr="00C753C3" w:rsidRDefault="00A452A6" w:rsidP="00A452A6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C753C3"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конкурсных испытаний очного этапа и определение победителя, призеров Конкурса осуществляет жюри, состав которого утверждается приказом</w:t>
      </w:r>
      <w:r w:rsidR="00C753C3"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3C3"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ГАУДПО ЛО «ИРО».</w:t>
      </w:r>
    </w:p>
    <w:p w:rsidR="00C753C3" w:rsidRPr="00A452A6" w:rsidRDefault="00C753C3" w:rsidP="00A452A6">
      <w:pPr>
        <w:pStyle w:val="a7"/>
        <w:widowControl w:val="0"/>
        <w:numPr>
          <w:ilvl w:val="1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жюри формируется из специалистов, имеющих опыт </w:t>
      </w:r>
      <w:r w:rsidR="00A452A6" w:rsidRPr="00A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научно-методической деятельности</w:t>
      </w:r>
      <w:r w:rsidRPr="00A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образования. В качестве членов жюри могут быть приглашены:</w:t>
      </w:r>
    </w:p>
    <w:p w:rsidR="00C753C3" w:rsidRPr="00C753C3" w:rsidRDefault="00C753C3" w:rsidP="00A452A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представители </w:t>
      </w:r>
      <w:r w:rsidR="00A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инистерства образования Липецкой области;</w:t>
      </w:r>
    </w:p>
    <w:p w:rsidR="00C753C3" w:rsidRPr="00C753C3" w:rsidRDefault="00C753C3" w:rsidP="00A452A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представители ГАУДПО ЛО «ИРО»;</w:t>
      </w:r>
    </w:p>
    <w:p w:rsidR="00C753C3" w:rsidRPr="00C753C3" w:rsidRDefault="00C753C3" w:rsidP="00A452A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председатели отделений РУМО в системе общего образования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Липецкой области;</w:t>
      </w:r>
    </w:p>
    <w:p w:rsidR="00C753C3" w:rsidRPr="00C753C3" w:rsidRDefault="00C753C3" w:rsidP="00A452A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председатели профильных отделений РУМО в системе среднего профессионального образования Липецкой области;</w:t>
      </w:r>
    </w:p>
    <w:p w:rsidR="00C753C3" w:rsidRPr="00C753C3" w:rsidRDefault="00C753C3" w:rsidP="00A452A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специалисты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органов управления образованием, учреждений высшего профессионального образования, обеспечивающие методическое сопровождение педагогических работников Липецкой области при осуществлении их профессиональной деятельности;</w:t>
      </w:r>
    </w:p>
    <w:p w:rsidR="00C753C3" w:rsidRPr="00C753C3" w:rsidRDefault="00C753C3" w:rsidP="00A452A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педагоги образовательных организаций, имеющие высокую квалификацию и педагогический стаж не менее 5 лет, имеющих опыт работы в жюри;</w:t>
      </w:r>
    </w:p>
    <w:p w:rsidR="00C753C3" w:rsidRPr="00C753C3" w:rsidRDefault="00C753C3" w:rsidP="00A452A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победители, призёры конкурсов, олимпиад не ниже регионального уровня.</w:t>
      </w:r>
    </w:p>
    <w:p w:rsidR="00C753C3" w:rsidRPr="00A452A6" w:rsidRDefault="00C753C3" w:rsidP="00A452A6">
      <w:pPr>
        <w:pStyle w:val="a7"/>
        <w:widowControl w:val="0"/>
        <w:numPr>
          <w:ilvl w:val="1"/>
          <w:numId w:val="13"/>
        </w:numPr>
        <w:tabs>
          <w:tab w:val="left" w:pos="1561"/>
          <w:tab w:val="left" w:pos="1562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Членом жюри не может быть сотрудник образовательной организации, если в конкурсе участвует команда этой же образовательной организации.</w:t>
      </w:r>
    </w:p>
    <w:p w:rsidR="00C753C3" w:rsidRPr="00C753C3" w:rsidRDefault="00C753C3" w:rsidP="00A452A6">
      <w:pPr>
        <w:widowControl w:val="0"/>
        <w:numPr>
          <w:ilvl w:val="1"/>
          <w:numId w:val="13"/>
        </w:numPr>
        <w:tabs>
          <w:tab w:val="left" w:pos="1561"/>
          <w:tab w:val="left" w:pos="1562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жюри:</w:t>
      </w:r>
    </w:p>
    <w:p w:rsidR="00C753C3" w:rsidRPr="00C753C3" w:rsidRDefault="00C753C3" w:rsidP="00A452A6">
      <w:pPr>
        <w:widowControl w:val="0"/>
        <w:numPr>
          <w:ilvl w:val="2"/>
          <w:numId w:val="7"/>
        </w:numPr>
        <w:tabs>
          <w:tab w:val="left" w:pos="1562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конкурсных материалов оргкомитет может привлекать независимых экспертов.</w:t>
      </w:r>
    </w:p>
    <w:p w:rsidR="00C753C3" w:rsidRPr="00C753C3" w:rsidRDefault="00C753C3" w:rsidP="00A452A6">
      <w:pPr>
        <w:widowControl w:val="0"/>
        <w:numPr>
          <w:ilvl w:val="2"/>
          <w:numId w:val="7"/>
        </w:numPr>
        <w:tabs>
          <w:tab w:val="left" w:pos="1562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конкурсных материалов обеспечивается:</w:t>
      </w:r>
    </w:p>
    <w:p w:rsidR="00C753C3" w:rsidRPr="00C753C3" w:rsidRDefault="00C753C3" w:rsidP="00A452A6">
      <w:pPr>
        <w:widowControl w:val="0"/>
        <w:tabs>
          <w:tab w:val="left" w:pos="156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объективность оценки представленных материалов в строгом соответствии с критериями оценивания;</w:t>
      </w:r>
    </w:p>
    <w:p w:rsidR="00C753C3" w:rsidRPr="00C753C3" w:rsidRDefault="00C753C3" w:rsidP="00A452A6">
      <w:pPr>
        <w:widowControl w:val="0"/>
        <w:tabs>
          <w:tab w:val="left" w:pos="156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конфиденциальность (в том числе и по отношению к экспертам, не задействованным в оценивании конкретного участника).</w:t>
      </w:r>
    </w:p>
    <w:p w:rsidR="00C753C3" w:rsidRDefault="00C753C3" w:rsidP="00A452A6">
      <w:pPr>
        <w:widowControl w:val="0"/>
        <w:numPr>
          <w:ilvl w:val="2"/>
          <w:numId w:val="7"/>
        </w:numPr>
        <w:tabs>
          <w:tab w:val="left" w:pos="1562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имеет право ходатайствовать перед Оргкомитетом о дополнительном поощрении конкурсантов по итогам отдельных конкурсных испытаний.</w:t>
      </w:r>
    </w:p>
    <w:p w:rsidR="00A452A6" w:rsidRPr="00C753C3" w:rsidRDefault="00A452A6" w:rsidP="00A452A6">
      <w:pPr>
        <w:widowControl w:val="0"/>
        <w:tabs>
          <w:tab w:val="left" w:pos="1562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1562"/>
        </w:tabs>
        <w:spacing w:after="0" w:line="276" w:lineRule="auto"/>
        <w:ind w:left="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3C3" w:rsidRPr="00C753C3" w:rsidRDefault="00C753C3" w:rsidP="00C753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3C3" w:rsidRPr="00C753C3" w:rsidRDefault="00C753C3" w:rsidP="00B20476">
      <w:pPr>
        <w:widowControl w:val="0"/>
        <w:tabs>
          <w:tab w:val="left" w:pos="3829"/>
        </w:tabs>
        <w:spacing w:after="0" w:line="240" w:lineRule="auto"/>
        <w:ind w:left="119" w:hanging="11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УЧАСТНИКИ КОНКУРСА</w:t>
      </w:r>
    </w:p>
    <w:p w:rsidR="00C753C3" w:rsidRPr="00C753C3" w:rsidRDefault="00C753C3" w:rsidP="00C753C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02D8" w:rsidRDefault="00C753C3" w:rsidP="00E702D8">
      <w:pPr>
        <w:widowControl w:val="0"/>
        <w:numPr>
          <w:ilvl w:val="1"/>
          <w:numId w:val="8"/>
        </w:numPr>
        <w:tabs>
          <w:tab w:val="left" w:pos="163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Конкурса являются команды образовательных организаций Липецкой области всех уровней образования (не более одной</w:t>
      </w:r>
      <w:r w:rsidR="00A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организации</w:t>
      </w: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состоящие из пяти участников, имеющих опыт методической работы и осуществляющих профессиональную деятельность по научно-методическому сопровождению педагогических работников в своей образовательной организации.</w:t>
      </w:r>
    </w:p>
    <w:p w:rsidR="00E702D8" w:rsidRPr="00834D41" w:rsidRDefault="00E702D8" w:rsidP="00E702D8">
      <w:pPr>
        <w:widowControl w:val="0"/>
        <w:numPr>
          <w:ilvl w:val="1"/>
          <w:numId w:val="8"/>
        </w:numPr>
        <w:tabs>
          <w:tab w:val="left" w:pos="163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D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452A6" w:rsidRPr="0083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оманды образовательных организаций, ставшие победителями и призерами Конкурса в предшествующих периодах, </w:t>
      </w:r>
      <w:r w:rsidR="00834D41" w:rsidRPr="0083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A452A6" w:rsidRPr="00834D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принять в нем участие ранее чем через два года</w:t>
      </w:r>
      <w:r w:rsidRPr="0083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53C3" w:rsidRPr="00C753C3" w:rsidRDefault="00C753C3" w:rsidP="00C753C3">
      <w:pPr>
        <w:widowControl w:val="0"/>
        <w:numPr>
          <w:ilvl w:val="1"/>
          <w:numId w:val="8"/>
        </w:numPr>
        <w:tabs>
          <w:tab w:val="left" w:pos="163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команды могут входить руководители (председатели) методических советов, методических объединений и профессиональных объединений педагогических работников в образовательной организации, заместители директора, курирующие методическую работу в образовательной организации, работники, имеющие высшую квалификационную категорию или квалификационную категорию «педагог-методист», работники, имеющие значительный опыт методической работы.</w:t>
      </w:r>
    </w:p>
    <w:p w:rsidR="00C753C3" w:rsidRPr="00C753C3" w:rsidRDefault="00C753C3" w:rsidP="00C753C3">
      <w:pPr>
        <w:widowControl w:val="0"/>
        <w:numPr>
          <w:ilvl w:val="1"/>
          <w:numId w:val="8"/>
        </w:numPr>
        <w:tabs>
          <w:tab w:val="left" w:pos="163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команде определяется капитан (руководитель).</w:t>
      </w:r>
      <w:r w:rsidR="0083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Капитаном (руководителем) не может быть директор образовательной организации. </w:t>
      </w:r>
    </w:p>
    <w:p w:rsidR="00C753C3" w:rsidRPr="00C753C3" w:rsidRDefault="00C753C3" w:rsidP="00C753C3">
      <w:pPr>
        <w:widowControl w:val="0"/>
        <w:numPr>
          <w:ilvl w:val="1"/>
          <w:numId w:val="8"/>
        </w:numPr>
        <w:tabs>
          <w:tab w:val="left" w:pos="156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Конкурсе является добровольным.</w:t>
      </w:r>
    </w:p>
    <w:p w:rsidR="00C753C3" w:rsidRPr="00C753C3" w:rsidRDefault="00C753C3" w:rsidP="00C753C3">
      <w:pPr>
        <w:widowControl w:val="0"/>
        <w:numPr>
          <w:ilvl w:val="1"/>
          <w:numId w:val="8"/>
        </w:numPr>
        <w:tabs>
          <w:tab w:val="left" w:pos="156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Конкурсе организовано на бесплатной основе.</w:t>
      </w:r>
    </w:p>
    <w:p w:rsidR="00C753C3" w:rsidRPr="00C753C3" w:rsidRDefault="00C753C3" w:rsidP="00C753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1111"/>
        </w:tabs>
        <w:spacing w:after="0" w:line="240" w:lineRule="auto"/>
        <w:ind w:left="121" w:hanging="12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ВЫДВИЖЕНИЯ КАНДИДАТОВ НА УЧАСТИЕ В КОНКУРСЕ</w:t>
      </w:r>
    </w:p>
    <w:p w:rsidR="00C753C3" w:rsidRPr="00C753C3" w:rsidRDefault="00C753C3" w:rsidP="00C753C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5.1 Выдвижение кандидатов на участие в Конкурсе может осуществляться: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муниципальными органами управления образованием;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органом самоуправления образовательной организации (советом образовательной организации, попечительским советом, управляющим советом, родительским комитетом и др.);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педагогическим советом (коллективом) образовательной организации.</w:t>
      </w:r>
    </w:p>
    <w:p w:rsidR="00C753C3" w:rsidRPr="00C753C3" w:rsidRDefault="00C753C3" w:rsidP="00C753C3">
      <w:pPr>
        <w:widowControl w:val="0"/>
        <w:tabs>
          <w:tab w:val="left" w:pos="1370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458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УСЛОВИЯ КОНКУРСА</w:t>
      </w:r>
    </w:p>
    <w:p w:rsidR="00C753C3" w:rsidRPr="00C753C3" w:rsidRDefault="00C753C3" w:rsidP="00C753C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1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Конкурс проходит в соответствии с графиком:</w:t>
      </w:r>
    </w:p>
    <w:p w:rsidR="00C753C3" w:rsidRPr="00C753C3" w:rsidRDefault="00C753C3" w:rsidP="00C753C3">
      <w:pPr>
        <w:widowControl w:val="0"/>
        <w:tabs>
          <w:tab w:val="left" w:pos="1922"/>
        </w:tabs>
        <w:spacing w:before="43" w:after="0" w:line="240" w:lineRule="auto"/>
        <w:ind w:left="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Style12"/>
        <w:tblW w:w="100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79"/>
        <w:gridCol w:w="4820"/>
        <w:gridCol w:w="2965"/>
      </w:tblGrid>
      <w:tr w:rsidR="00C753C3" w:rsidRPr="00C753C3" w:rsidTr="00B20476">
        <w:trPr>
          <w:trHeight w:val="671"/>
        </w:trPr>
        <w:tc>
          <w:tcPr>
            <w:tcW w:w="784" w:type="dxa"/>
            <w:vAlign w:val="center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b/>
                <w:sz w:val="24"/>
                <w:szCs w:val="24"/>
              </w:rPr>
            </w:pPr>
            <w:r w:rsidRPr="00C753C3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1479" w:type="dxa"/>
            <w:vAlign w:val="center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b/>
                <w:sz w:val="24"/>
                <w:szCs w:val="24"/>
              </w:rPr>
            </w:pPr>
            <w:r w:rsidRPr="00C753C3">
              <w:rPr>
                <w:b/>
                <w:sz w:val="24"/>
                <w:szCs w:val="24"/>
              </w:rPr>
              <w:t>Формат проведения этапа</w:t>
            </w:r>
          </w:p>
        </w:tc>
        <w:tc>
          <w:tcPr>
            <w:tcW w:w="4820" w:type="dxa"/>
            <w:vAlign w:val="center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b/>
                <w:sz w:val="24"/>
                <w:szCs w:val="24"/>
              </w:rPr>
            </w:pPr>
            <w:r w:rsidRPr="00C753C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965" w:type="dxa"/>
            <w:vAlign w:val="center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b/>
                <w:sz w:val="24"/>
                <w:szCs w:val="24"/>
              </w:rPr>
            </w:pPr>
            <w:r w:rsidRPr="00C753C3">
              <w:rPr>
                <w:b/>
                <w:sz w:val="24"/>
                <w:szCs w:val="24"/>
              </w:rPr>
              <w:t>Сроки</w:t>
            </w:r>
          </w:p>
        </w:tc>
      </w:tr>
      <w:tr w:rsidR="00C753C3" w:rsidRPr="00C753C3" w:rsidTr="00B20476">
        <w:trPr>
          <w:trHeight w:val="353"/>
        </w:trPr>
        <w:tc>
          <w:tcPr>
            <w:tcW w:w="10048" w:type="dxa"/>
            <w:gridSpan w:val="4"/>
          </w:tcPr>
          <w:p w:rsidR="00C753C3" w:rsidRPr="00557894" w:rsidRDefault="00C753C3" w:rsidP="00C753C3">
            <w:pPr>
              <w:widowControl w:val="0"/>
              <w:numPr>
                <w:ilvl w:val="0"/>
                <w:numId w:val="9"/>
              </w:numPr>
              <w:tabs>
                <w:tab w:val="left" w:pos="1922"/>
              </w:tabs>
              <w:spacing w:before="43"/>
              <w:contextualSpacing/>
              <w:jc w:val="center"/>
              <w:rPr>
                <w:b/>
                <w:sz w:val="24"/>
                <w:szCs w:val="24"/>
              </w:rPr>
            </w:pPr>
            <w:r w:rsidRPr="00557894">
              <w:rPr>
                <w:b/>
                <w:sz w:val="24"/>
                <w:szCs w:val="24"/>
              </w:rPr>
              <w:t>Этап</w:t>
            </w:r>
          </w:p>
        </w:tc>
      </w:tr>
      <w:tr w:rsidR="00C753C3" w:rsidRPr="00C753C3" w:rsidTr="00B20476">
        <w:trPr>
          <w:trHeight w:val="305"/>
        </w:trPr>
        <w:tc>
          <w:tcPr>
            <w:tcW w:w="784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1.1.</w:t>
            </w:r>
          </w:p>
        </w:tc>
        <w:tc>
          <w:tcPr>
            <w:tcW w:w="1479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заочный</w:t>
            </w:r>
          </w:p>
        </w:tc>
        <w:tc>
          <w:tcPr>
            <w:tcW w:w="4820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Регистрация методических команд.</w:t>
            </w:r>
          </w:p>
        </w:tc>
        <w:tc>
          <w:tcPr>
            <w:tcW w:w="2965" w:type="dxa"/>
          </w:tcPr>
          <w:p w:rsidR="00C753C3" w:rsidRPr="00557894" w:rsidRDefault="00557894" w:rsidP="00557894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557894">
              <w:rPr>
                <w:sz w:val="24"/>
                <w:szCs w:val="24"/>
              </w:rPr>
              <w:t>16</w:t>
            </w:r>
            <w:r w:rsidR="00C753C3" w:rsidRPr="00557894">
              <w:rPr>
                <w:sz w:val="24"/>
                <w:szCs w:val="24"/>
              </w:rPr>
              <w:t>.0</w:t>
            </w:r>
            <w:r w:rsidR="00AA5171" w:rsidRPr="00557894">
              <w:rPr>
                <w:sz w:val="24"/>
                <w:szCs w:val="24"/>
              </w:rPr>
              <w:t>3</w:t>
            </w:r>
            <w:r w:rsidR="00C753C3" w:rsidRPr="00557894">
              <w:rPr>
                <w:sz w:val="24"/>
                <w:szCs w:val="24"/>
              </w:rPr>
              <w:t>.202</w:t>
            </w:r>
            <w:r w:rsidR="00AA5171" w:rsidRPr="00557894">
              <w:rPr>
                <w:sz w:val="24"/>
                <w:szCs w:val="24"/>
              </w:rPr>
              <w:t xml:space="preserve">6 – </w:t>
            </w:r>
            <w:r w:rsidRPr="00557894">
              <w:rPr>
                <w:sz w:val="24"/>
                <w:szCs w:val="24"/>
              </w:rPr>
              <w:t>16</w:t>
            </w:r>
            <w:r w:rsidR="00AA5171" w:rsidRPr="00557894">
              <w:rPr>
                <w:sz w:val="24"/>
                <w:szCs w:val="24"/>
              </w:rPr>
              <w:t>.04.2026</w:t>
            </w:r>
            <w:r w:rsidR="00C753C3" w:rsidRPr="00557894">
              <w:rPr>
                <w:sz w:val="24"/>
                <w:szCs w:val="24"/>
              </w:rPr>
              <w:t xml:space="preserve"> г.</w:t>
            </w:r>
          </w:p>
        </w:tc>
      </w:tr>
      <w:tr w:rsidR="00C753C3" w:rsidRPr="00C753C3" w:rsidTr="00B20476">
        <w:trPr>
          <w:trHeight w:val="671"/>
        </w:trPr>
        <w:tc>
          <w:tcPr>
            <w:tcW w:w="784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1.2.</w:t>
            </w:r>
          </w:p>
        </w:tc>
        <w:tc>
          <w:tcPr>
            <w:tcW w:w="1479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заочный</w:t>
            </w:r>
          </w:p>
        </w:tc>
        <w:tc>
          <w:tcPr>
            <w:tcW w:w="4820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Прием пакета документов: конкурсные материалы, заявки на участие в Конкурсе и согласия на обработку персональных данных каждого члена команды.</w:t>
            </w:r>
          </w:p>
        </w:tc>
        <w:tc>
          <w:tcPr>
            <w:tcW w:w="2965" w:type="dxa"/>
          </w:tcPr>
          <w:p w:rsidR="00C753C3" w:rsidRPr="00557894" w:rsidRDefault="00557894" w:rsidP="00AA5171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557894">
              <w:rPr>
                <w:sz w:val="24"/>
                <w:szCs w:val="24"/>
              </w:rPr>
              <w:t>1</w:t>
            </w:r>
            <w:r w:rsidR="00AA5171" w:rsidRPr="00557894">
              <w:rPr>
                <w:sz w:val="24"/>
                <w:szCs w:val="24"/>
              </w:rPr>
              <w:t>6</w:t>
            </w:r>
            <w:r w:rsidR="00C753C3" w:rsidRPr="00557894">
              <w:rPr>
                <w:sz w:val="24"/>
                <w:szCs w:val="24"/>
              </w:rPr>
              <w:t>.0</w:t>
            </w:r>
            <w:r w:rsidR="00AA5171" w:rsidRPr="00557894">
              <w:rPr>
                <w:sz w:val="24"/>
                <w:szCs w:val="24"/>
              </w:rPr>
              <w:t>4.2026</w:t>
            </w:r>
            <w:r w:rsidR="00C753C3" w:rsidRPr="00557894">
              <w:rPr>
                <w:sz w:val="24"/>
                <w:szCs w:val="24"/>
              </w:rPr>
              <w:t xml:space="preserve"> – 15.05</w:t>
            </w:r>
            <w:r w:rsidR="00AA5171" w:rsidRPr="00557894">
              <w:rPr>
                <w:sz w:val="24"/>
                <w:szCs w:val="24"/>
              </w:rPr>
              <w:t>.2026</w:t>
            </w:r>
            <w:r w:rsidR="00C753C3" w:rsidRPr="00557894">
              <w:rPr>
                <w:sz w:val="24"/>
                <w:szCs w:val="24"/>
              </w:rPr>
              <w:t xml:space="preserve"> г.</w:t>
            </w:r>
          </w:p>
        </w:tc>
      </w:tr>
      <w:tr w:rsidR="00C753C3" w:rsidRPr="00C753C3" w:rsidTr="00B20476">
        <w:trPr>
          <w:trHeight w:val="822"/>
        </w:trPr>
        <w:tc>
          <w:tcPr>
            <w:tcW w:w="784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1.3.</w:t>
            </w:r>
          </w:p>
        </w:tc>
        <w:tc>
          <w:tcPr>
            <w:tcW w:w="1479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заочный</w:t>
            </w:r>
          </w:p>
        </w:tc>
        <w:tc>
          <w:tcPr>
            <w:tcW w:w="4820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Экспертиза конкурсных материалов, отбор команд для участия в очном этапе Конкурса, подведение итогов заочного этапа Конкурса.</w:t>
            </w:r>
          </w:p>
        </w:tc>
        <w:tc>
          <w:tcPr>
            <w:tcW w:w="2965" w:type="dxa"/>
          </w:tcPr>
          <w:p w:rsidR="00C753C3" w:rsidRPr="00557894" w:rsidRDefault="00AA5171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557894">
              <w:rPr>
                <w:sz w:val="24"/>
                <w:szCs w:val="24"/>
              </w:rPr>
              <w:t>18.05.2026 – 28.08.2026</w:t>
            </w:r>
            <w:r w:rsidR="00C753C3" w:rsidRPr="00557894">
              <w:rPr>
                <w:sz w:val="24"/>
                <w:szCs w:val="24"/>
              </w:rPr>
              <w:t xml:space="preserve"> г.</w:t>
            </w:r>
          </w:p>
        </w:tc>
      </w:tr>
      <w:tr w:rsidR="00C753C3" w:rsidRPr="00C753C3" w:rsidTr="00B20476">
        <w:trPr>
          <w:trHeight w:val="354"/>
        </w:trPr>
        <w:tc>
          <w:tcPr>
            <w:tcW w:w="784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1.4.</w:t>
            </w:r>
          </w:p>
        </w:tc>
        <w:tc>
          <w:tcPr>
            <w:tcW w:w="1479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заочный</w:t>
            </w:r>
          </w:p>
        </w:tc>
        <w:tc>
          <w:tcPr>
            <w:tcW w:w="4820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Подготовка к очному этапу Конкурса.</w:t>
            </w:r>
          </w:p>
        </w:tc>
        <w:tc>
          <w:tcPr>
            <w:tcW w:w="2965" w:type="dxa"/>
          </w:tcPr>
          <w:p w:rsidR="00C753C3" w:rsidRPr="00557894" w:rsidRDefault="00AA5171" w:rsidP="00557894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557894">
              <w:rPr>
                <w:sz w:val="24"/>
                <w:szCs w:val="24"/>
              </w:rPr>
              <w:t>01.09.2026</w:t>
            </w:r>
            <w:r w:rsidR="00C46572" w:rsidRPr="00557894">
              <w:rPr>
                <w:sz w:val="24"/>
                <w:szCs w:val="24"/>
              </w:rPr>
              <w:t xml:space="preserve"> – 14</w:t>
            </w:r>
            <w:r w:rsidRPr="00557894">
              <w:rPr>
                <w:sz w:val="24"/>
                <w:szCs w:val="24"/>
              </w:rPr>
              <w:t>.</w:t>
            </w:r>
            <w:r w:rsidR="00557894" w:rsidRPr="00557894">
              <w:rPr>
                <w:sz w:val="24"/>
                <w:szCs w:val="24"/>
              </w:rPr>
              <w:t>09</w:t>
            </w:r>
            <w:r w:rsidRPr="00557894">
              <w:rPr>
                <w:sz w:val="24"/>
                <w:szCs w:val="24"/>
              </w:rPr>
              <w:t>.2026</w:t>
            </w:r>
            <w:r w:rsidR="00C753C3" w:rsidRPr="00557894">
              <w:rPr>
                <w:sz w:val="24"/>
                <w:szCs w:val="24"/>
              </w:rPr>
              <w:t xml:space="preserve"> г.</w:t>
            </w:r>
          </w:p>
        </w:tc>
      </w:tr>
      <w:tr w:rsidR="00C753C3" w:rsidRPr="00C753C3" w:rsidTr="00B20476">
        <w:trPr>
          <w:trHeight w:val="353"/>
        </w:trPr>
        <w:tc>
          <w:tcPr>
            <w:tcW w:w="10048" w:type="dxa"/>
            <w:gridSpan w:val="4"/>
          </w:tcPr>
          <w:p w:rsidR="00C753C3" w:rsidRPr="00557894" w:rsidRDefault="00C753C3" w:rsidP="00C753C3">
            <w:pPr>
              <w:widowControl w:val="0"/>
              <w:numPr>
                <w:ilvl w:val="0"/>
                <w:numId w:val="9"/>
              </w:numPr>
              <w:tabs>
                <w:tab w:val="left" w:pos="1922"/>
              </w:tabs>
              <w:spacing w:before="43"/>
              <w:contextualSpacing/>
              <w:jc w:val="center"/>
              <w:rPr>
                <w:b/>
                <w:sz w:val="24"/>
                <w:szCs w:val="24"/>
              </w:rPr>
            </w:pPr>
            <w:r w:rsidRPr="00557894">
              <w:rPr>
                <w:b/>
                <w:sz w:val="24"/>
                <w:szCs w:val="24"/>
              </w:rPr>
              <w:t>Этап</w:t>
            </w:r>
          </w:p>
        </w:tc>
      </w:tr>
      <w:tr w:rsidR="00C753C3" w:rsidRPr="00C753C3" w:rsidTr="00B20476">
        <w:trPr>
          <w:trHeight w:val="374"/>
        </w:trPr>
        <w:tc>
          <w:tcPr>
            <w:tcW w:w="784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2.1.</w:t>
            </w:r>
          </w:p>
        </w:tc>
        <w:tc>
          <w:tcPr>
            <w:tcW w:w="1479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очный</w:t>
            </w:r>
          </w:p>
        </w:tc>
        <w:tc>
          <w:tcPr>
            <w:tcW w:w="4820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Конкурсные испытания.</w:t>
            </w:r>
          </w:p>
        </w:tc>
        <w:tc>
          <w:tcPr>
            <w:tcW w:w="2965" w:type="dxa"/>
          </w:tcPr>
          <w:p w:rsidR="00C753C3" w:rsidRPr="00557894" w:rsidRDefault="00557894" w:rsidP="00557894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557894">
              <w:rPr>
                <w:sz w:val="24"/>
                <w:szCs w:val="24"/>
              </w:rPr>
              <w:t>29</w:t>
            </w:r>
            <w:r w:rsidR="00C753C3" w:rsidRPr="00557894">
              <w:rPr>
                <w:sz w:val="24"/>
                <w:szCs w:val="24"/>
              </w:rPr>
              <w:t>.</w:t>
            </w:r>
            <w:r w:rsidRPr="00557894">
              <w:rPr>
                <w:sz w:val="24"/>
                <w:szCs w:val="24"/>
              </w:rPr>
              <w:t>09</w:t>
            </w:r>
            <w:r w:rsidR="00C753C3" w:rsidRPr="00557894">
              <w:rPr>
                <w:sz w:val="24"/>
                <w:szCs w:val="24"/>
              </w:rPr>
              <w:t>.202</w:t>
            </w:r>
            <w:r w:rsidR="00C46572" w:rsidRPr="00557894">
              <w:rPr>
                <w:sz w:val="24"/>
                <w:szCs w:val="24"/>
              </w:rPr>
              <w:t xml:space="preserve">6 – </w:t>
            </w:r>
            <w:r w:rsidRPr="00557894">
              <w:rPr>
                <w:sz w:val="24"/>
                <w:szCs w:val="24"/>
              </w:rPr>
              <w:t>30</w:t>
            </w:r>
            <w:r w:rsidR="00C753C3" w:rsidRPr="00557894">
              <w:rPr>
                <w:sz w:val="24"/>
                <w:szCs w:val="24"/>
              </w:rPr>
              <w:t>.</w:t>
            </w:r>
            <w:r w:rsidRPr="00557894">
              <w:rPr>
                <w:sz w:val="24"/>
                <w:szCs w:val="24"/>
              </w:rPr>
              <w:t>09</w:t>
            </w:r>
            <w:r w:rsidR="00C753C3" w:rsidRPr="00557894">
              <w:rPr>
                <w:sz w:val="24"/>
                <w:szCs w:val="24"/>
              </w:rPr>
              <w:t>.202</w:t>
            </w:r>
            <w:r w:rsidR="00C46572" w:rsidRPr="00557894">
              <w:rPr>
                <w:sz w:val="24"/>
                <w:szCs w:val="24"/>
              </w:rPr>
              <w:t>6</w:t>
            </w:r>
            <w:r w:rsidR="00C753C3" w:rsidRPr="00557894">
              <w:rPr>
                <w:sz w:val="24"/>
                <w:szCs w:val="24"/>
              </w:rPr>
              <w:t xml:space="preserve"> г.</w:t>
            </w:r>
          </w:p>
        </w:tc>
      </w:tr>
      <w:tr w:rsidR="00C753C3" w:rsidRPr="00C753C3" w:rsidTr="00B20476">
        <w:trPr>
          <w:trHeight w:val="353"/>
        </w:trPr>
        <w:tc>
          <w:tcPr>
            <w:tcW w:w="784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2.2.</w:t>
            </w:r>
          </w:p>
        </w:tc>
        <w:tc>
          <w:tcPr>
            <w:tcW w:w="1479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jc w:val="center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очный</w:t>
            </w:r>
          </w:p>
        </w:tc>
        <w:tc>
          <w:tcPr>
            <w:tcW w:w="4820" w:type="dxa"/>
          </w:tcPr>
          <w:p w:rsidR="00C753C3" w:rsidRPr="00C753C3" w:rsidRDefault="00C753C3" w:rsidP="00C753C3">
            <w:pPr>
              <w:widowControl w:val="0"/>
              <w:tabs>
                <w:tab w:val="left" w:pos="1922"/>
              </w:tabs>
              <w:spacing w:before="43"/>
              <w:rPr>
                <w:sz w:val="24"/>
                <w:szCs w:val="24"/>
              </w:rPr>
            </w:pPr>
            <w:r w:rsidRPr="00C753C3">
              <w:rPr>
                <w:sz w:val="24"/>
                <w:szCs w:val="24"/>
              </w:rPr>
              <w:t>Подведение итогов, награждение.</w:t>
            </w:r>
          </w:p>
        </w:tc>
        <w:tc>
          <w:tcPr>
            <w:tcW w:w="2965" w:type="dxa"/>
          </w:tcPr>
          <w:p w:rsidR="00C753C3" w:rsidRPr="00557894" w:rsidRDefault="00557894" w:rsidP="00557894">
            <w:pPr>
              <w:widowControl w:val="0"/>
              <w:tabs>
                <w:tab w:val="left" w:pos="1922"/>
              </w:tabs>
              <w:spacing w:before="43"/>
              <w:contextualSpacing/>
              <w:jc w:val="center"/>
              <w:rPr>
                <w:sz w:val="24"/>
                <w:szCs w:val="24"/>
              </w:rPr>
            </w:pPr>
            <w:r w:rsidRPr="00557894">
              <w:rPr>
                <w:sz w:val="24"/>
                <w:szCs w:val="24"/>
              </w:rPr>
              <w:t>30</w:t>
            </w:r>
            <w:r w:rsidR="00C46572" w:rsidRPr="00557894">
              <w:rPr>
                <w:sz w:val="24"/>
                <w:szCs w:val="24"/>
              </w:rPr>
              <w:t>.</w:t>
            </w:r>
            <w:r w:rsidRPr="00557894">
              <w:rPr>
                <w:sz w:val="24"/>
                <w:szCs w:val="24"/>
              </w:rPr>
              <w:t>09</w:t>
            </w:r>
            <w:r w:rsidR="00C46572" w:rsidRPr="00557894">
              <w:rPr>
                <w:sz w:val="24"/>
                <w:szCs w:val="24"/>
              </w:rPr>
              <w:t>.2026 г.</w:t>
            </w:r>
          </w:p>
        </w:tc>
      </w:tr>
    </w:tbl>
    <w:p w:rsidR="00C753C3" w:rsidRPr="00997CB4" w:rsidRDefault="00C753C3" w:rsidP="00C753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5"/>
          <w:lang w:eastAsia="ru-RU"/>
        </w:rPr>
      </w:pPr>
    </w:p>
    <w:p w:rsidR="00C753C3" w:rsidRPr="00997CB4" w:rsidRDefault="00C753C3" w:rsidP="00E23CF4">
      <w:pPr>
        <w:widowControl w:val="0"/>
        <w:tabs>
          <w:tab w:val="left" w:pos="1631"/>
          <w:tab w:val="left" w:pos="16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0B74">
        <w:rPr>
          <w:rFonts w:ascii="Times New Roman" w:eastAsia="Times New Roman" w:hAnsi="Times New Roman" w:cs="Times New Roman"/>
          <w:sz w:val="24"/>
          <w:szCs w:val="24"/>
          <w:lang w:eastAsia="ru-RU"/>
        </w:rPr>
        <w:t>6.2 Для участия в Конкурсе руководителю (капитану) команды в установленные</w:t>
      </w:r>
      <w:r w:rsidR="00E2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0B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</w:t>
      </w:r>
      <w:r w:rsidR="00E2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</w:t>
      </w:r>
      <w:r w:rsidRPr="004D0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</w:t>
      </w:r>
      <w:r w:rsidR="00E2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пройти регистрацию по ссылке </w:t>
      </w:r>
      <w:hyperlink r:id="rId9" w:history="1">
        <w:r w:rsidR="00E23CF4" w:rsidRPr="009A024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https://forms.yandex.ru/u/69a198b649af470d0ea15c3d</w:t>
        </w:r>
      </w:hyperlink>
      <w:r w:rsidR="00E23C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23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QR-коду:  </w:t>
      </w:r>
    </w:p>
    <w:p w:rsidR="00C753C3" w:rsidRPr="00C753C3" w:rsidRDefault="00E23CF4" w:rsidP="00E23CF4">
      <w:pPr>
        <w:widowControl w:val="0"/>
        <w:tabs>
          <w:tab w:val="left" w:pos="1631"/>
          <w:tab w:val="left" w:pos="1632"/>
        </w:tabs>
        <w:spacing w:after="0" w:line="276" w:lineRule="auto"/>
        <w:ind w:right="113"/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</w:pPr>
      <w:r w:rsidRPr="00E23CF4">
        <w:rPr>
          <w:rFonts w:ascii="Times New Roman" w:eastAsia="Times New Roman" w:hAnsi="Times New Roman" w:cs="Times New Roman"/>
          <w:noProof/>
          <w:color w:val="000000"/>
          <w:sz w:val="39"/>
          <w:szCs w:val="39"/>
          <w:lang w:eastAsia="ru-RU"/>
        </w:rPr>
        <w:drawing>
          <wp:inline distT="0" distB="0" distL="0" distR="0">
            <wp:extent cx="1028700" cy="1028700"/>
            <wp:effectExtent l="0" t="0" r="0" b="0"/>
            <wp:docPr id="10" name="Рисунок 10" descr="C:\Users\user\Desktop\куэр код на конкур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эр код на конкурс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53C3">
        <w:rPr>
          <w:rFonts w:ascii="Times New Roman" w:eastAsia="Calibri" w:hAnsi="Times New Roman" w:cs="Times New Roman"/>
          <w:color w:val="000000"/>
          <w:sz w:val="24"/>
          <w:szCs w:val="24"/>
        </w:rPr>
        <w:t>6.3 Пакет документов для участия в конкурсе направляется в Оргкомитет в установленные Положением сроки</w:t>
      </w:r>
      <w:r w:rsidRPr="00C753C3">
        <w:rPr>
          <w:rFonts w:ascii="Times New Roman" w:eastAsia="Cambria" w:hAnsi="Times New Roman" w:cs="Times New Roman"/>
          <w:color w:val="000000"/>
          <w:sz w:val="24"/>
          <w:szCs w:val="24"/>
        </w:rPr>
        <w:t>. Пакет документов включает: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>– заявку от образовательной организации, заверенную подписью и печатью руководителя (Приложение 1 к настоящему Положению);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>– согласие на обработку персональных данных от каждого члена команды-участницы Конкурса (Приложение 2 к настоящему Положению);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>– видеоролик в форматах MOV, MPEG, AVI, MP4;</w:t>
      </w:r>
    </w:p>
    <w:p w:rsidR="00C753C3" w:rsidRPr="008853D5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– «Методическое портфолио»</w:t>
      </w:r>
      <w:r w:rsidR="004708DE" w:rsidRPr="004708DE">
        <w:rPr>
          <w:rFonts w:ascii="Times New Roman" w:eastAsia="Calibri" w:hAnsi="Times New Roman" w:cs="Times New Roman"/>
          <w:sz w:val="24"/>
          <w:szCs w:val="24"/>
          <w:lang w:eastAsia="ru-RU"/>
        </w:rPr>
        <w:t>, представляющее собой рез</w:t>
      </w:r>
      <w:r w:rsidR="004708DE">
        <w:rPr>
          <w:rFonts w:ascii="Times New Roman" w:eastAsia="Calibri" w:hAnsi="Times New Roman" w:cs="Times New Roman"/>
          <w:sz w:val="24"/>
          <w:szCs w:val="24"/>
          <w:lang w:eastAsia="ru-RU"/>
        </w:rPr>
        <w:t>ультаты выполнения трех заданий</w:t>
      </w:r>
      <w:r w:rsidRPr="004708D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753C3" w:rsidRPr="008853D5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презентация в формате </w:t>
      </w:r>
      <w:proofErr w:type="spellStart"/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ppt</w:t>
      </w:r>
      <w:proofErr w:type="spellEnd"/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ppt</w:t>
      </w:r>
      <w:proofErr w:type="spellEnd"/>
      <w:r w:rsidRPr="008853D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</w:t>
      </w:r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pdf</w:t>
      </w:r>
      <w:proofErr w:type="spellEnd"/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(документ должен соответствовать культуре оформления и языковой грамотности текста, содержать не более 6 слайдов), включающая результаты выполнения заданий 1 и 3</w:t>
      </w:r>
      <w:r w:rsidR="00113CB8"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. Содержание заданий и критерии их оценивания изложены в п.6.6.2.</w:t>
      </w:r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753C3" w:rsidRPr="0069514F" w:rsidRDefault="00C753C3" w:rsidP="008853D5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текстовый документ «Анализ учебного занятия с позиции системно-</w:t>
      </w:r>
      <w:proofErr w:type="spellStart"/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подхода», являющийся результатом выполнения задания 2</w:t>
      </w:r>
      <w:r w:rsidR="004708DE">
        <w:rPr>
          <w:rFonts w:ascii="Times New Roman" w:eastAsia="Calibri" w:hAnsi="Times New Roman" w:cs="Times New Roman"/>
          <w:sz w:val="24"/>
          <w:szCs w:val="24"/>
          <w:lang w:eastAsia="ru-RU"/>
        </w:rPr>
        <w:t>. А</w:t>
      </w:r>
      <w:r w:rsidR="004708DE" w:rsidRPr="004708DE">
        <w:rPr>
          <w:rFonts w:ascii="Times New Roman" w:eastAsia="Calibri" w:hAnsi="Times New Roman" w:cs="Times New Roman"/>
          <w:sz w:val="24"/>
          <w:szCs w:val="24"/>
          <w:lang w:eastAsia="ru-RU"/>
        </w:rPr>
        <w:t>нализ учебного занятия</w:t>
      </w:r>
      <w:r w:rsidR="00470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выполняется </w:t>
      </w:r>
      <w:r w:rsidR="004708DE" w:rsidRPr="004708DE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70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08DE" w:rsidRPr="004708DE">
        <w:rPr>
          <w:rFonts w:ascii="Times New Roman" w:eastAsia="Calibri" w:hAnsi="Times New Roman" w:cs="Times New Roman"/>
          <w:sz w:val="24"/>
          <w:szCs w:val="24"/>
          <w:lang w:eastAsia="ru-RU"/>
        </w:rPr>
        <w:t>своей образовательной организации по выбору участников.</w:t>
      </w:r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08DE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окумент должен соответствовать культуре оформления и языковой грамотности текста, содержать не более 2 страниц. </w:t>
      </w:r>
      <w:r w:rsidR="00A536B8"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нализ учебного занятия с позиции системно-</w:t>
      </w:r>
      <w:proofErr w:type="spellStart"/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подхода универсален и независим от преподаваемого предмета и уровня образования.</w:t>
      </w:r>
      <w:r w:rsidR="008853D5" w:rsidRPr="008853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Содержание задания и критерии его оценивания изложены в п.6.6.2. Карта учебного занятия для проведения анализа представлена в приложении 3 к настоящему Положению.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6.4 Все документы упаковываются в единый архив и направляются на адрес электронной почты  </w:t>
      </w:r>
      <w:hyperlink r:id="rId11" w:history="1">
        <w:r w:rsidRPr="00C753C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cnppm.lipetsk@yandex.ru</w:t>
        </w:r>
      </w:hyperlink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указанием темы письма «Методическая команда года».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6.5 Конкурс проводится в два этапа: заочный и очный. </w:t>
      </w:r>
    </w:p>
    <w:p w:rsidR="00C753C3" w:rsidRPr="00C753C3" w:rsidRDefault="00C753C3" w:rsidP="00C753C3">
      <w:pPr>
        <w:widowControl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6.6 На заочном этапе проводится экспертиза</w:t>
      </w:r>
      <w:r w:rsidRPr="00C753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конкурсных материалов, предоставленных участниками</w:t>
      </w: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>. Экспертной оценке подлежат: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>6.6.1 Видеоролик продолжительностью не более трех минут, который представляет собой визитную карточку команды и презентацию ее опыта организации и реализации методического сопровождения педагогических работников образовательной организации.</w:t>
      </w:r>
      <w:r w:rsidRPr="00C753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видеосъемке несовершеннолетних не предусмотрено.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 оценивания видеоролика:</w:t>
      </w:r>
    </w:p>
    <w:p w:rsidR="00C753C3" w:rsidRPr="00C753C3" w:rsidRDefault="00C753C3" w:rsidP="00C753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0"/>
        <w:tblW w:w="10343" w:type="dxa"/>
        <w:tblLook w:val="04A0" w:firstRow="1" w:lastRow="0" w:firstColumn="1" w:lastColumn="0" w:noHBand="0" w:noVBand="1"/>
      </w:tblPr>
      <w:tblGrid>
        <w:gridCol w:w="707"/>
        <w:gridCol w:w="6208"/>
        <w:gridCol w:w="1690"/>
        <w:gridCol w:w="1738"/>
      </w:tblGrid>
      <w:tr w:rsidR="00C753C3" w:rsidRPr="00C753C3" w:rsidTr="00B20476">
        <w:tc>
          <w:tcPr>
            <w:tcW w:w="774" w:type="dxa"/>
            <w:vMerge w:val="restart"/>
            <w:vAlign w:val="center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№</w:t>
            </w:r>
          </w:p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10" w:type="dxa"/>
            <w:vMerge w:val="restart"/>
            <w:vAlign w:val="center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  <w:gridSpan w:val="2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Вес критерия, баллы</w:t>
            </w:r>
          </w:p>
        </w:tc>
      </w:tr>
      <w:tr w:rsidR="00C753C3" w:rsidRPr="00C753C3" w:rsidTr="00B20476">
        <w:trPr>
          <w:cantSplit/>
          <w:trHeight w:val="655"/>
        </w:trPr>
        <w:tc>
          <w:tcPr>
            <w:tcW w:w="774" w:type="dxa"/>
            <w:vMerge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  <w:vMerge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Не представлено</w:t>
            </w:r>
          </w:p>
        </w:tc>
        <w:tc>
          <w:tcPr>
            <w:tcW w:w="85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Представлено в полном объеме</w:t>
            </w:r>
          </w:p>
        </w:tc>
      </w:tr>
      <w:tr w:rsidR="00C753C3" w:rsidRPr="00C753C3" w:rsidTr="00B20476">
        <w:tc>
          <w:tcPr>
            <w:tcW w:w="774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Видеоролик соответствует визитной карточке команды: представлены члены команды, их роли, ключевые направления работы, общекомандная вовлеченность в работу (вклад каждого участника).</w:t>
            </w:r>
          </w:p>
        </w:tc>
        <w:tc>
          <w:tcPr>
            <w:tcW w:w="709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</w:tr>
      <w:tr w:rsidR="00C753C3" w:rsidRPr="00C753C3" w:rsidTr="00B20476">
        <w:tc>
          <w:tcPr>
            <w:tcW w:w="774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1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Логическая последовательность в представлении методического опыта школы.</w:t>
            </w:r>
          </w:p>
        </w:tc>
        <w:tc>
          <w:tcPr>
            <w:tcW w:w="709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</w:tr>
      <w:tr w:rsidR="00C753C3" w:rsidRPr="00C753C3" w:rsidTr="00B20476">
        <w:tc>
          <w:tcPr>
            <w:tcW w:w="774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Эффективный отбор информации, направления методической деятельности актуальны и соответствуют целям, задачам, приоритетам государственной политики в сфере образования, современным тенденциям.</w:t>
            </w:r>
          </w:p>
        </w:tc>
        <w:tc>
          <w:tcPr>
            <w:tcW w:w="709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</w:tr>
      <w:tr w:rsidR="00C753C3" w:rsidRPr="00C753C3" w:rsidTr="00B20476">
        <w:tc>
          <w:tcPr>
            <w:tcW w:w="774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Грамотность речи, владение и целесообразное использование научно-понятийного аппарата.</w:t>
            </w:r>
          </w:p>
        </w:tc>
        <w:tc>
          <w:tcPr>
            <w:tcW w:w="709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</w:tr>
      <w:tr w:rsidR="00C753C3" w:rsidRPr="00C753C3" w:rsidTr="00B20476">
        <w:tc>
          <w:tcPr>
            <w:tcW w:w="774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Достоверность сведений, соответствие общепринятым этическим нормам и законодательству РФ в контексте безопасности, наличие ссылок на использованные ресурсы, авторов и правообладателей.</w:t>
            </w:r>
          </w:p>
        </w:tc>
        <w:tc>
          <w:tcPr>
            <w:tcW w:w="709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</w:tr>
      <w:tr w:rsidR="00C753C3" w:rsidRPr="00C753C3" w:rsidTr="00B20476">
        <w:tc>
          <w:tcPr>
            <w:tcW w:w="774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Соблюдение всех технических требований (минимальное разрешение файла:1280*720 (16:9),  формат </w:t>
            </w:r>
            <w:r w:rsidRPr="004708DE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MOV</w:t>
            </w: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r w:rsidRPr="004708DE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MPEG</w:t>
            </w: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,AVI, MP4, длительность не более 3 минут).</w:t>
            </w:r>
          </w:p>
        </w:tc>
        <w:tc>
          <w:tcPr>
            <w:tcW w:w="709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753C3" w:rsidRPr="004708DE" w:rsidRDefault="00C753C3" w:rsidP="00C753C3">
            <w:pPr>
              <w:tabs>
                <w:tab w:val="left" w:pos="3048"/>
              </w:tabs>
              <w:autoSpaceDE w:val="0"/>
              <w:autoSpaceDN w:val="0"/>
              <w:adjustRightInd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</w:tr>
    </w:tbl>
    <w:p w:rsidR="00C753C3" w:rsidRPr="00C753C3" w:rsidRDefault="00C753C3" w:rsidP="00C753C3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53C3">
        <w:rPr>
          <w:rFonts w:ascii="Times New Roman" w:eastAsia="Calibri" w:hAnsi="Times New Roman" w:cs="Times New Roman"/>
          <w:color w:val="000000"/>
          <w:sz w:val="24"/>
          <w:szCs w:val="24"/>
        </w:rPr>
        <w:t>Максимальная оценка за представленный ролик: 6 баллов</w:t>
      </w:r>
    </w:p>
    <w:p w:rsidR="00C753C3" w:rsidRPr="00C753C3" w:rsidRDefault="00C753C3" w:rsidP="00C753C3">
      <w:pPr>
        <w:widowControl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53C3" w:rsidRPr="00C753C3" w:rsidRDefault="00C753C3" w:rsidP="00C753C3">
      <w:pPr>
        <w:widowControl w:val="0"/>
        <w:numPr>
          <w:ilvl w:val="2"/>
          <w:numId w:val="11"/>
        </w:numPr>
        <w:tabs>
          <w:tab w:val="left" w:pos="325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«Методическое портфолио», представляющее собой результаты выполнения трех заданий, направленных на выявление, подтверждение уровня </w:t>
      </w:r>
      <w:proofErr w:type="spellStart"/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компетенций и эффективного опыта методической работы образовательной организации. </w:t>
      </w:r>
    </w:p>
    <w:p w:rsidR="00C753C3" w:rsidRPr="00C753C3" w:rsidRDefault="00C753C3" w:rsidP="00C753C3">
      <w:pPr>
        <w:widowControl w:val="0"/>
        <w:tabs>
          <w:tab w:val="left" w:pos="325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заданий и критерии их оценивания: </w:t>
      </w:r>
    </w:p>
    <w:p w:rsidR="00C753C3" w:rsidRPr="00C753C3" w:rsidRDefault="00C753C3" w:rsidP="00C753C3">
      <w:pPr>
        <w:widowControl w:val="0"/>
        <w:tabs>
          <w:tab w:val="left" w:pos="325"/>
        </w:tabs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0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4819"/>
        <w:gridCol w:w="709"/>
        <w:gridCol w:w="709"/>
        <w:gridCol w:w="709"/>
      </w:tblGrid>
      <w:tr w:rsidR="00C753C3" w:rsidRPr="00C753C3" w:rsidTr="00B20476">
        <w:tc>
          <w:tcPr>
            <w:tcW w:w="710" w:type="dxa"/>
            <w:vMerge w:val="restart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4819" w:type="dxa"/>
            <w:vMerge w:val="restart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7" w:type="dxa"/>
            <w:gridSpan w:val="3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Вес критерия, баллы</w:t>
            </w:r>
          </w:p>
        </w:tc>
      </w:tr>
      <w:tr w:rsidR="00C753C3" w:rsidRPr="00C753C3" w:rsidTr="00B20476">
        <w:trPr>
          <w:cantSplit/>
          <w:trHeight w:val="2138"/>
        </w:trPr>
        <w:tc>
          <w:tcPr>
            <w:tcW w:w="710" w:type="dxa"/>
            <w:vMerge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753C3" w:rsidRPr="004708DE" w:rsidRDefault="00C753C3" w:rsidP="00C753C3">
            <w:pPr>
              <w:widowControl w:val="0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Не представлено</w:t>
            </w:r>
          </w:p>
        </w:tc>
        <w:tc>
          <w:tcPr>
            <w:tcW w:w="709" w:type="dxa"/>
            <w:textDirection w:val="btLr"/>
          </w:tcPr>
          <w:p w:rsidR="00C753C3" w:rsidRPr="004708DE" w:rsidRDefault="00C753C3" w:rsidP="00C753C3">
            <w:pPr>
              <w:widowControl w:val="0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Представлено частично</w:t>
            </w:r>
          </w:p>
        </w:tc>
        <w:tc>
          <w:tcPr>
            <w:tcW w:w="709" w:type="dxa"/>
            <w:textDirection w:val="btLr"/>
          </w:tcPr>
          <w:p w:rsidR="00C753C3" w:rsidRPr="004708DE" w:rsidRDefault="00C753C3" w:rsidP="00C753C3">
            <w:pPr>
              <w:widowControl w:val="0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Представлено в полном объеме</w:t>
            </w:r>
          </w:p>
        </w:tc>
      </w:tr>
      <w:tr w:rsidR="00C753C3" w:rsidRPr="00C753C3" w:rsidTr="00B20476">
        <w:trPr>
          <w:cantSplit/>
          <w:trHeight w:val="266"/>
        </w:trPr>
        <w:tc>
          <w:tcPr>
            <w:tcW w:w="10349" w:type="dxa"/>
            <w:gridSpan w:val="6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Задание 1. Модель методической службы образовательной организации</w:t>
            </w:r>
          </w:p>
        </w:tc>
      </w:tr>
      <w:tr w:rsidR="00C753C3" w:rsidRPr="00C753C3" w:rsidTr="00B20476">
        <w:trPr>
          <w:cantSplit/>
          <w:trHeight w:val="266"/>
        </w:trPr>
        <w:tc>
          <w:tcPr>
            <w:tcW w:w="710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753C3" w:rsidRPr="004708DE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Способность к планированию методической работы и взаимодействию с субъектами региональной системы научно-методического сопровождения педагогических работников и управленческих кадров.</w:t>
            </w:r>
          </w:p>
        </w:tc>
        <w:tc>
          <w:tcPr>
            <w:tcW w:w="4819" w:type="dxa"/>
          </w:tcPr>
          <w:p w:rsidR="00C753C3" w:rsidRPr="004708DE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Модель отражает миссию, цель, задачи и принципы построения методической работы в образовательной организации, взаимодействие с субъектами региональной системы научно-методического сопровождения педагогических работников и управленческих кадров. 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6"/>
        </w:trPr>
        <w:tc>
          <w:tcPr>
            <w:tcW w:w="710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C753C3" w:rsidRPr="004708DE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Демонстрация способности к анализу, осмыслению и представлению организационной структуры методического пространства школы для управления методической работой, её отдельными процессами и объектами по направлениям методической деятельности.</w:t>
            </w:r>
          </w:p>
        </w:tc>
        <w:tc>
          <w:tcPr>
            <w:tcW w:w="4819" w:type="dxa"/>
          </w:tcPr>
          <w:p w:rsidR="00C753C3" w:rsidRPr="004708DE" w:rsidRDefault="00C753C3" w:rsidP="00C753C3">
            <w:pPr>
              <w:widowControl w:val="0"/>
              <w:tabs>
                <w:tab w:val="left" w:pos="2724"/>
              </w:tabs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Отражена структура методического пространства школы, представлены отдельные элементы методической службы и порядок их взаимодействия.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6"/>
        </w:trPr>
        <w:tc>
          <w:tcPr>
            <w:tcW w:w="710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753C3" w:rsidRPr="004708DE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Демонстрация видения профессиональных затруднений педагогических работников и возможных путей для их выявления, оценки и устранения.</w:t>
            </w:r>
          </w:p>
          <w:p w:rsidR="00C753C3" w:rsidRPr="004708DE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753C3" w:rsidRPr="004708DE" w:rsidRDefault="00C753C3" w:rsidP="00C753C3">
            <w:pPr>
              <w:widowControl w:val="0"/>
              <w:tabs>
                <w:tab w:val="left" w:pos="2724"/>
              </w:tabs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Отражены этапы, действия, мероприятия, результаты по выявлению, оценке и устранению профессиональных затруднений педагогических работников.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6"/>
        </w:trPr>
        <w:tc>
          <w:tcPr>
            <w:tcW w:w="10349" w:type="dxa"/>
            <w:gridSpan w:val="6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Задание 2. </w:t>
            </w:r>
            <w:r w:rsidRPr="00470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карты учебного занятия с позиции системно-</w:t>
            </w:r>
            <w:proofErr w:type="spellStart"/>
            <w:r w:rsidRPr="00470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деятельностного</w:t>
            </w:r>
            <w:proofErr w:type="spellEnd"/>
            <w:r w:rsidRPr="00470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подхода</w:t>
            </w:r>
          </w:p>
        </w:tc>
      </w:tr>
      <w:tr w:rsidR="00C753C3" w:rsidRPr="00C753C3" w:rsidTr="00B20476">
        <w:trPr>
          <w:cantSplit/>
          <w:trHeight w:val="266"/>
        </w:trPr>
        <w:tc>
          <w:tcPr>
            <w:tcW w:w="710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753C3" w:rsidRPr="004708DE" w:rsidRDefault="00C753C3" w:rsidP="0069514F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Раскрытие профессионального потенциала </w:t>
            </w:r>
            <w:r w:rsidR="0069514F"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методиста </w:t>
            </w: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в условиях анализа эффективности учебного занятия в соответствии с требованиями, предъявляемыми к современному </w:t>
            </w:r>
            <w:r w:rsidR="00A536B8"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занятию </w:t>
            </w: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с позиции системно-</w:t>
            </w:r>
            <w:proofErr w:type="spellStart"/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подхода.</w:t>
            </w:r>
          </w:p>
        </w:tc>
        <w:tc>
          <w:tcPr>
            <w:tcW w:w="4819" w:type="dxa"/>
          </w:tcPr>
          <w:p w:rsidR="00A536B8" w:rsidRPr="004708DE" w:rsidRDefault="00C753C3" w:rsidP="001403AA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 анализ</w:t>
            </w:r>
            <w:r w:rsidR="0069514F" w:rsidRPr="0047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занятия в своей образовательной организации</w:t>
            </w:r>
            <w:r w:rsidR="004708DE" w:rsidRPr="0047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участников</w:t>
            </w:r>
            <w:r w:rsidR="0069514F" w:rsidRPr="004708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7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514F" w:rsidRPr="00470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Заполнена карта учебного занятия (приложение 3 к настоящему Положению).  </w:t>
            </w:r>
            <w:r w:rsidR="00A536B8" w:rsidRPr="004708DE">
              <w:rPr>
                <w:rFonts w:ascii="Times New Roman" w:hAnsi="Times New Roman" w:cs="Times New Roman"/>
                <w:sz w:val="24"/>
                <w:szCs w:val="24"/>
              </w:rPr>
              <w:t>В чек-листе отражается предмет, класс</w:t>
            </w:r>
            <w:r w:rsidR="001403AA" w:rsidRPr="004708DE">
              <w:rPr>
                <w:rFonts w:ascii="Times New Roman" w:hAnsi="Times New Roman" w:cs="Times New Roman"/>
                <w:sz w:val="24"/>
                <w:szCs w:val="24"/>
              </w:rPr>
              <w:t xml:space="preserve"> (возрастная группа)</w:t>
            </w:r>
            <w:r w:rsidR="00A536B8" w:rsidRPr="004708DE">
              <w:rPr>
                <w:rFonts w:ascii="Times New Roman" w:hAnsi="Times New Roman" w:cs="Times New Roman"/>
                <w:sz w:val="24"/>
                <w:szCs w:val="24"/>
              </w:rPr>
              <w:t>, тема анализируемого учебного занятия, деятельность учителя и деятельность обучающихся (познавательная, коммуникативная, регу</w:t>
            </w:r>
            <w:r w:rsidR="001403AA" w:rsidRPr="004708DE">
              <w:rPr>
                <w:rFonts w:ascii="Times New Roman" w:hAnsi="Times New Roman" w:cs="Times New Roman"/>
                <w:sz w:val="24"/>
                <w:szCs w:val="24"/>
              </w:rPr>
              <w:t>лятивная) на каждом этапе урока</w:t>
            </w:r>
            <w:r w:rsidR="00A536B8" w:rsidRPr="004708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314E" w:rsidRPr="00470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6B8" w:rsidRPr="004708DE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02314E" w:rsidRPr="004708DE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A536B8" w:rsidRPr="004708DE">
              <w:rPr>
                <w:rFonts w:ascii="Times New Roman" w:hAnsi="Times New Roman" w:cs="Times New Roman"/>
                <w:sz w:val="24"/>
                <w:szCs w:val="24"/>
              </w:rPr>
              <w:t>вывод об учебно</w:t>
            </w:r>
            <w:r w:rsidR="004708DE">
              <w:rPr>
                <w:rFonts w:ascii="Times New Roman" w:hAnsi="Times New Roman" w:cs="Times New Roman"/>
                <w:sz w:val="24"/>
                <w:szCs w:val="24"/>
              </w:rPr>
              <w:t>м занятии в контексте реализации</w:t>
            </w:r>
            <w:r w:rsidR="00A536B8" w:rsidRPr="004708DE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системно-</w:t>
            </w:r>
            <w:proofErr w:type="spellStart"/>
            <w:r w:rsidR="00A536B8" w:rsidRPr="004708DE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A536B8" w:rsidRPr="004708DE">
              <w:rPr>
                <w:rFonts w:ascii="Times New Roman" w:hAnsi="Times New Roman" w:cs="Times New Roman"/>
                <w:sz w:val="24"/>
                <w:szCs w:val="24"/>
              </w:rPr>
              <w:t xml:space="preserve"> подхода. </w:t>
            </w:r>
          </w:p>
          <w:p w:rsidR="00A536B8" w:rsidRPr="004708DE" w:rsidRDefault="00A536B8" w:rsidP="00C753C3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6"/>
        </w:trPr>
        <w:tc>
          <w:tcPr>
            <w:tcW w:w="10349" w:type="dxa"/>
            <w:gridSpan w:val="6"/>
            <w:vAlign w:val="center"/>
          </w:tcPr>
          <w:p w:rsidR="00C753C3" w:rsidRPr="004708DE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Задание 3.</w:t>
            </w:r>
            <w:r w:rsidRPr="00470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4708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Информационное обеспечение деятельности методической службы ОО</w:t>
            </w:r>
          </w:p>
        </w:tc>
      </w:tr>
      <w:tr w:rsidR="00C753C3" w:rsidRPr="00C753C3" w:rsidTr="00B20476">
        <w:trPr>
          <w:cantSplit/>
          <w:trHeight w:val="266"/>
        </w:trPr>
        <w:tc>
          <w:tcPr>
            <w:tcW w:w="710" w:type="dxa"/>
            <w:vAlign w:val="center"/>
          </w:tcPr>
          <w:p w:rsidR="00C753C3" w:rsidRPr="00DB554B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554B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C753C3" w:rsidRPr="00DB554B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554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Использование интернет–ресурса как одного из механизмов взаимодействия субъектов региональной системы научно-методического сопровождения педагогических работников и управленческих кадров в части метода сбора информации о показателях эффективности ее функционирования. </w:t>
            </w:r>
          </w:p>
        </w:tc>
        <w:tc>
          <w:tcPr>
            <w:tcW w:w="4819" w:type="dxa"/>
          </w:tcPr>
          <w:p w:rsidR="00C753C3" w:rsidRPr="00DB554B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554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Представлена ссылка на </w:t>
            </w:r>
            <w:proofErr w:type="spellStart"/>
            <w:r w:rsidRPr="00DB554B">
              <w:rPr>
                <w:rFonts w:ascii="Times New Roman" w:eastAsia="Cambria" w:hAnsi="Times New Roman" w:cs="Times New Roman"/>
                <w:sz w:val="24"/>
                <w:szCs w:val="24"/>
              </w:rPr>
              <w:t>интернет-ресурс</w:t>
            </w:r>
            <w:proofErr w:type="spellEnd"/>
            <w:r w:rsidRPr="00DB554B">
              <w:rPr>
                <w:rFonts w:ascii="Times New Roman" w:eastAsia="Cambria" w:hAnsi="Times New Roman" w:cs="Times New Roman"/>
                <w:sz w:val="24"/>
                <w:szCs w:val="24"/>
              </w:rPr>
              <w:t>, информирующий о деятельности методической службы образовательной организации. Ссылка должна быть активной и рабочей, то есть автоматически приводить на веб-страницу официального сайта образовательной организации или страницу социальной сети.</w:t>
            </w:r>
          </w:p>
        </w:tc>
        <w:tc>
          <w:tcPr>
            <w:tcW w:w="709" w:type="dxa"/>
            <w:vAlign w:val="center"/>
          </w:tcPr>
          <w:p w:rsidR="00C753C3" w:rsidRPr="00DB554B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554B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DB554B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554B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753C3" w:rsidRPr="00DB554B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554B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</w:tbl>
    <w:p w:rsidR="00C753C3" w:rsidRPr="00C753C3" w:rsidRDefault="00C753C3" w:rsidP="00C753C3">
      <w:pPr>
        <w:widowControl w:val="0"/>
        <w:tabs>
          <w:tab w:val="left" w:pos="32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32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оценка за представленное «Методическое портфолио»: 10 баллов</w:t>
      </w:r>
    </w:p>
    <w:p w:rsidR="00C753C3" w:rsidRPr="00C753C3" w:rsidRDefault="00C753C3" w:rsidP="00C753C3">
      <w:pPr>
        <w:widowControl w:val="0"/>
        <w:tabs>
          <w:tab w:val="left" w:pos="32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 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заочного этапа оформляется протокол оценки результатов. Во второй (очный) этап Конкурса переходят команды, набравшие на заочном этапе не менее 70% от максимально возможного количества баллов.</w:t>
      </w:r>
    </w:p>
    <w:p w:rsidR="00876E3B" w:rsidRPr="00DB554B" w:rsidRDefault="00C753C3" w:rsidP="00C753C3">
      <w:pPr>
        <w:widowControl w:val="0"/>
        <w:tabs>
          <w:tab w:val="left" w:pos="32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6.8 </w:t>
      </w:r>
      <w:r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Очный этап Конкурса </w:t>
      </w:r>
      <w:r w:rsidR="00876E3B"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</w:t>
      </w:r>
      <w:r w:rsidR="00D60A00"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блока</w:t>
      </w:r>
      <w:r w:rsidR="00876E3B"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0A00" w:rsidRPr="00DB554B" w:rsidRDefault="00876E3B" w:rsidP="00D60A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</w:t>
      </w:r>
      <w:r w:rsidR="00D60A00"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блок </w:t>
      </w:r>
      <w:r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─ </w:t>
      </w:r>
      <w:r w:rsidR="00D60A00" w:rsidRPr="00DB554B">
        <w:rPr>
          <w:rFonts w:ascii="Times New Roman" w:eastAsia="Calibri" w:hAnsi="Times New Roman" w:cs="Times New Roman"/>
          <w:sz w:val="24"/>
          <w:szCs w:val="24"/>
        </w:rPr>
        <w:t xml:space="preserve">визитная карточка команды.  Представляет собой презентацию </w:t>
      </w:r>
      <w:r w:rsidR="00D60A00" w:rsidRPr="00DB554B">
        <w:rPr>
          <w:rFonts w:ascii="Times New Roman" w:hAnsi="Times New Roman" w:cs="Times New Roman"/>
          <w:sz w:val="24"/>
          <w:szCs w:val="24"/>
        </w:rPr>
        <w:t xml:space="preserve">членов команды, их ролей, ключевых направлений работы </w:t>
      </w:r>
      <w:r w:rsidR="00D60A00" w:rsidRPr="00DB554B">
        <w:rPr>
          <w:rFonts w:ascii="Times New Roman" w:eastAsia="Calibri" w:hAnsi="Times New Roman" w:cs="Times New Roman"/>
          <w:sz w:val="24"/>
          <w:szCs w:val="24"/>
        </w:rPr>
        <w:t xml:space="preserve">и другое. Содержание и форма свободные. Длительность презентации не более трех минут, можно включать фрагменты </w:t>
      </w:r>
      <w:r w:rsidR="00D60A00" w:rsidRPr="00DB554B">
        <w:rPr>
          <w:rFonts w:ascii="Times New Roman" w:hAnsi="Times New Roman" w:cs="Times New Roman"/>
          <w:sz w:val="24"/>
          <w:szCs w:val="24"/>
        </w:rPr>
        <w:t>видеоролика</w:t>
      </w:r>
      <w:r w:rsidR="00D60A00" w:rsidRPr="00DB554B">
        <w:rPr>
          <w:rFonts w:ascii="Times New Roman" w:eastAsia="Calibri" w:hAnsi="Times New Roman" w:cs="Times New Roman"/>
          <w:sz w:val="24"/>
          <w:szCs w:val="24"/>
        </w:rPr>
        <w:t>, который оценивался на заочном этапе, но не более 1 минуты.  Первый блок не оценивается жюри, так как данное испытание оценивалось на заочном этапе и предназначено для знакомства с командами и жюри.</w:t>
      </w:r>
    </w:p>
    <w:p w:rsidR="00876E3B" w:rsidRPr="00DB554B" w:rsidRDefault="00D60A00" w:rsidP="00D60A00">
      <w:pPr>
        <w:widowControl w:val="0"/>
        <w:tabs>
          <w:tab w:val="left" w:pos="32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блок ─</w:t>
      </w:r>
      <w:r w:rsidR="00462F40"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раунд настольной педагогической игры «Проектируем ИОМ»</w:t>
      </w:r>
      <w:r w:rsidR="00C600D7" w:rsidRPr="00DB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10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708"/>
        <w:gridCol w:w="709"/>
        <w:gridCol w:w="851"/>
      </w:tblGrid>
      <w:tr w:rsidR="001B76EF" w:rsidRPr="00C753C3" w:rsidTr="007447E7">
        <w:tc>
          <w:tcPr>
            <w:tcW w:w="710" w:type="dxa"/>
            <w:vMerge w:val="restart"/>
            <w:vAlign w:val="center"/>
          </w:tcPr>
          <w:p w:rsidR="001B76EF" w:rsidRPr="00F15229" w:rsidRDefault="001B76EF" w:rsidP="007447E7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vAlign w:val="center"/>
          </w:tcPr>
          <w:p w:rsidR="001B76EF" w:rsidRPr="00F15229" w:rsidRDefault="001B76EF" w:rsidP="007447E7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268" w:type="dxa"/>
            <w:gridSpan w:val="3"/>
            <w:vAlign w:val="center"/>
          </w:tcPr>
          <w:p w:rsidR="001B76EF" w:rsidRPr="00F15229" w:rsidRDefault="001B76EF" w:rsidP="007447E7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Вес критерия, баллы</w:t>
            </w:r>
          </w:p>
        </w:tc>
      </w:tr>
      <w:tr w:rsidR="001B76EF" w:rsidRPr="00C753C3" w:rsidTr="007447E7">
        <w:trPr>
          <w:cantSplit/>
          <w:trHeight w:val="2138"/>
        </w:trPr>
        <w:tc>
          <w:tcPr>
            <w:tcW w:w="710" w:type="dxa"/>
            <w:vMerge/>
            <w:vAlign w:val="center"/>
          </w:tcPr>
          <w:p w:rsidR="001B76EF" w:rsidRPr="00F15229" w:rsidRDefault="001B76EF" w:rsidP="007447E7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:rsidR="001B76EF" w:rsidRPr="00F15229" w:rsidRDefault="001B76EF" w:rsidP="007447E7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1B76EF" w:rsidRPr="00F15229" w:rsidRDefault="001B76EF" w:rsidP="007447E7">
            <w:pPr>
              <w:widowControl w:val="0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Не представлено</w:t>
            </w:r>
          </w:p>
        </w:tc>
        <w:tc>
          <w:tcPr>
            <w:tcW w:w="709" w:type="dxa"/>
            <w:textDirection w:val="btLr"/>
          </w:tcPr>
          <w:p w:rsidR="001B76EF" w:rsidRPr="00F15229" w:rsidRDefault="001B76EF" w:rsidP="007447E7">
            <w:pPr>
              <w:widowControl w:val="0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Представлено частично</w:t>
            </w:r>
          </w:p>
        </w:tc>
        <w:tc>
          <w:tcPr>
            <w:tcW w:w="851" w:type="dxa"/>
            <w:textDirection w:val="btLr"/>
          </w:tcPr>
          <w:p w:rsidR="001B76EF" w:rsidRPr="00F15229" w:rsidRDefault="001B76EF" w:rsidP="007447E7">
            <w:pPr>
              <w:widowControl w:val="0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Представлено в полном объеме</w:t>
            </w:r>
          </w:p>
        </w:tc>
      </w:tr>
      <w:tr w:rsidR="005D6034" w:rsidRPr="00C753C3" w:rsidTr="007447E7">
        <w:trPr>
          <w:cantSplit/>
          <w:trHeight w:val="395"/>
        </w:trPr>
        <w:tc>
          <w:tcPr>
            <w:tcW w:w="710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5D6034" w:rsidRPr="00F15229" w:rsidRDefault="002445C2" w:rsidP="009E20C7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С</w:t>
            </w:r>
            <w:r w:rsidR="005D6034"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облюдение временного регламента</w:t>
            </w:r>
          </w:p>
        </w:tc>
        <w:tc>
          <w:tcPr>
            <w:tcW w:w="708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5D6034" w:rsidRPr="00C753C3" w:rsidTr="007447E7">
        <w:trPr>
          <w:cantSplit/>
          <w:trHeight w:val="395"/>
        </w:trPr>
        <w:tc>
          <w:tcPr>
            <w:tcW w:w="710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5D6034" w:rsidRPr="00F15229" w:rsidRDefault="00BE022A" w:rsidP="00BE022A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Соблюдение </w:t>
            </w:r>
            <w:r w:rsidR="005D6034"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логики </w:t>
            </w: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по</w:t>
            </w:r>
            <w:r w:rsidR="005D6034"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строен</w:t>
            </w: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ия и реализации ИОМ</w:t>
            </w:r>
          </w:p>
        </w:tc>
        <w:tc>
          <w:tcPr>
            <w:tcW w:w="708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5D6034" w:rsidRPr="00C753C3" w:rsidTr="007447E7">
        <w:trPr>
          <w:cantSplit/>
          <w:trHeight w:val="273"/>
        </w:trPr>
        <w:tc>
          <w:tcPr>
            <w:tcW w:w="710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5D6034" w:rsidRPr="00F15229" w:rsidRDefault="005D6034" w:rsidP="00BE022A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Стратегия действий</w:t>
            </w:r>
            <w:r w:rsidR="00F1522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по всем ролям игроков</w:t>
            </w: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определена верно </w:t>
            </w:r>
          </w:p>
        </w:tc>
        <w:tc>
          <w:tcPr>
            <w:tcW w:w="708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5D6034" w:rsidRPr="00C753C3" w:rsidTr="007447E7">
        <w:trPr>
          <w:cantSplit/>
          <w:trHeight w:val="264"/>
        </w:trPr>
        <w:tc>
          <w:tcPr>
            <w:tcW w:w="710" w:type="dxa"/>
            <w:vAlign w:val="center"/>
          </w:tcPr>
          <w:p w:rsidR="005D6034" w:rsidRPr="00F15229" w:rsidRDefault="009E20C7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5D6034" w:rsidRPr="00F15229" w:rsidRDefault="00BE022A" w:rsidP="00F15229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Ф</w:t>
            </w:r>
            <w:r w:rsidR="005D6034"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ункции и </w:t>
            </w: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порядок взаимодействия</w:t>
            </w:r>
            <w:r w:rsidR="005D6034"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между участниками проектирования и реализации</w:t>
            </w:r>
            <w:r w:rsidR="00F15229">
              <w:t xml:space="preserve"> </w:t>
            </w:r>
            <w:r w:rsidR="00F15229"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ИОМ</w:t>
            </w:r>
            <w:r w:rsidR="005D6034"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F15229">
              <w:rPr>
                <w:rFonts w:ascii="Times New Roman" w:eastAsia="Cambria" w:hAnsi="Times New Roman" w:cs="Times New Roman"/>
                <w:sz w:val="24"/>
                <w:szCs w:val="24"/>
              </w:rPr>
              <w:t>определены верно</w:t>
            </w:r>
          </w:p>
        </w:tc>
        <w:tc>
          <w:tcPr>
            <w:tcW w:w="708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5D6034" w:rsidRPr="0010629D" w:rsidTr="007447E7">
        <w:trPr>
          <w:cantSplit/>
          <w:trHeight w:val="267"/>
        </w:trPr>
        <w:tc>
          <w:tcPr>
            <w:tcW w:w="8081" w:type="dxa"/>
            <w:gridSpan w:val="2"/>
            <w:vAlign w:val="center"/>
          </w:tcPr>
          <w:p w:rsidR="005D6034" w:rsidRPr="00F15229" w:rsidRDefault="005D6034" w:rsidP="005D6034">
            <w:pPr>
              <w:widowControl w:val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708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6034" w:rsidRPr="00F15229" w:rsidRDefault="005D6034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6034" w:rsidRPr="00F15229" w:rsidRDefault="009E20C7" w:rsidP="005D6034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1522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76E3B" w:rsidRDefault="00876E3B" w:rsidP="00C753C3">
      <w:pPr>
        <w:widowControl w:val="0"/>
        <w:tabs>
          <w:tab w:val="left" w:pos="32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753C3" w:rsidRPr="00F15229" w:rsidRDefault="00D60A00" w:rsidP="00C753C3">
      <w:pPr>
        <w:widowControl w:val="0"/>
        <w:tabs>
          <w:tab w:val="left" w:pos="32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блок </w:t>
      </w:r>
      <w:r w:rsidR="00C753C3" w:rsidRPr="00F1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формате проектной сессии. Команды-участницы получают задание, предусматривающее коллективное обсуждение и выработку общего решения. На выполнение задания отводится определенное время, по истечении которого команды по очереди представляют результаты работы своей команды – проект. По окончании представления выполненного задания команды могут задавать оппонентам вопросы (не более одного). Вопросы и </w:t>
      </w:r>
      <w:r w:rsidR="00C753C3" w:rsidRPr="00F15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ответы оцениваются членами жюри. </w:t>
      </w:r>
    </w:p>
    <w:p w:rsidR="00C753C3" w:rsidRPr="00F15229" w:rsidRDefault="00C753C3" w:rsidP="00C753C3">
      <w:pPr>
        <w:widowControl w:val="0"/>
        <w:tabs>
          <w:tab w:val="left" w:pos="32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  <w:r w:rsidR="00876E3B" w:rsidRPr="00F15229">
        <w:t xml:space="preserve"> </w:t>
      </w:r>
      <w:r w:rsidR="00876E3B" w:rsidRPr="00F1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сессии</w:t>
      </w:r>
      <w:r w:rsidRPr="00F152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0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708"/>
        <w:gridCol w:w="709"/>
        <w:gridCol w:w="851"/>
      </w:tblGrid>
      <w:tr w:rsidR="00C753C3" w:rsidRPr="00C753C3" w:rsidTr="00B20476">
        <w:tc>
          <w:tcPr>
            <w:tcW w:w="710" w:type="dxa"/>
            <w:vMerge w:val="restart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268" w:type="dxa"/>
            <w:gridSpan w:val="3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Вес критерия, баллы</w:t>
            </w:r>
          </w:p>
        </w:tc>
      </w:tr>
      <w:tr w:rsidR="00C753C3" w:rsidRPr="00C753C3" w:rsidTr="00B20476">
        <w:trPr>
          <w:cantSplit/>
          <w:trHeight w:val="2138"/>
        </w:trPr>
        <w:tc>
          <w:tcPr>
            <w:tcW w:w="710" w:type="dxa"/>
            <w:vMerge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753C3" w:rsidRPr="00811875" w:rsidRDefault="00C753C3" w:rsidP="00C753C3">
            <w:pPr>
              <w:widowControl w:val="0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Не представлено</w:t>
            </w:r>
          </w:p>
        </w:tc>
        <w:tc>
          <w:tcPr>
            <w:tcW w:w="709" w:type="dxa"/>
            <w:textDirection w:val="btLr"/>
          </w:tcPr>
          <w:p w:rsidR="00C753C3" w:rsidRPr="00811875" w:rsidRDefault="00C753C3" w:rsidP="00C753C3">
            <w:pPr>
              <w:widowControl w:val="0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Представлено частично</w:t>
            </w:r>
          </w:p>
        </w:tc>
        <w:tc>
          <w:tcPr>
            <w:tcW w:w="851" w:type="dxa"/>
            <w:textDirection w:val="btLr"/>
          </w:tcPr>
          <w:p w:rsidR="00C753C3" w:rsidRPr="00811875" w:rsidRDefault="00C753C3" w:rsidP="00C753C3">
            <w:pPr>
              <w:widowControl w:val="0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Представлено в полном объеме</w:t>
            </w:r>
          </w:p>
        </w:tc>
      </w:tr>
      <w:tr w:rsidR="00C753C3" w:rsidRPr="00C753C3" w:rsidTr="00B20476">
        <w:trPr>
          <w:cantSplit/>
          <w:trHeight w:val="395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Актуальность представленной информации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73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Использование современных данных и инструментария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4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Оригинальность идей и предложений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7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Доступность реализации технологических решений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7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Разнообразие запланированных мероприятий (форматы, тематика)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7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Системное включение субъектов региональной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7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Степень командной вовлеченности (вклад каждого участника в общий результат)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7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Умение формулировать вопросы и давать комментарии по рассматриваемым темам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7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Свободное и корректное взаимодействие с аудиторией, компетентные ответы на вопросы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C753C3" w:rsidRPr="00C753C3" w:rsidTr="00B20476">
        <w:trPr>
          <w:cantSplit/>
          <w:trHeight w:val="267"/>
        </w:trPr>
        <w:tc>
          <w:tcPr>
            <w:tcW w:w="710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C753C3" w:rsidRPr="00811875" w:rsidRDefault="00C753C3" w:rsidP="00C753C3">
            <w:pPr>
              <w:widowContro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Соблюдение временного регламента</w:t>
            </w:r>
          </w:p>
        </w:tc>
        <w:tc>
          <w:tcPr>
            <w:tcW w:w="708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753C3" w:rsidRPr="00811875" w:rsidRDefault="00C753C3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</w:tr>
      <w:tr w:rsidR="00A31CEF" w:rsidRPr="0010629D" w:rsidTr="007447E7">
        <w:trPr>
          <w:cantSplit/>
          <w:trHeight w:val="267"/>
        </w:trPr>
        <w:tc>
          <w:tcPr>
            <w:tcW w:w="8081" w:type="dxa"/>
            <w:gridSpan w:val="2"/>
            <w:vAlign w:val="center"/>
          </w:tcPr>
          <w:p w:rsidR="00A31CEF" w:rsidRPr="00811875" w:rsidRDefault="0010629D" w:rsidP="0010629D">
            <w:pPr>
              <w:widowControl w:val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708" w:type="dxa"/>
            <w:vAlign w:val="center"/>
          </w:tcPr>
          <w:p w:rsidR="00A31CEF" w:rsidRPr="00811875" w:rsidRDefault="00A31CEF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CEF" w:rsidRPr="00811875" w:rsidRDefault="00A31CEF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31CEF" w:rsidRPr="00811875" w:rsidRDefault="0010629D" w:rsidP="00C753C3">
            <w:pPr>
              <w:widowControl w:val="0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1187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C753C3" w:rsidRPr="0010629D" w:rsidRDefault="00C753C3" w:rsidP="00C753C3">
      <w:pPr>
        <w:widowControl w:val="0"/>
        <w:tabs>
          <w:tab w:val="left" w:pos="32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3C3" w:rsidRPr="00811875" w:rsidRDefault="0010629D" w:rsidP="00C753C3">
      <w:pPr>
        <w:widowControl w:val="0"/>
        <w:tabs>
          <w:tab w:val="left" w:pos="32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87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м</w:t>
      </w:r>
      <w:r w:rsidR="00C753C3" w:rsidRPr="008118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аксимальная оце</w:t>
      </w:r>
      <w:r w:rsidR="009E20C7" w:rsidRPr="00811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за работу на очном этапе: 28</w:t>
      </w:r>
      <w:r w:rsidR="00C753C3" w:rsidRPr="0081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6.9 Материалы, представленные на Конкурс, не рецензируются и не возвращаются. Материалы, отправленные после указанного срока подачи или не отвечающие конкурсным требованиям оформления и содержания, Оргкомитетом не рассматриваются и автору не возвращаются.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6.10.</w:t>
      </w:r>
      <w:r w:rsidRPr="00C753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по итогам заочного и очного этапов не предусмотрена.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Информация об итогах всех этапов Конкурса размещается на Официальной странице.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Представляя материалы и согласие на участие в Оргкомитет, участники соглашаются на использование персональных данных членами Оргкомитета и Жюри для целей Конкурса.</w:t>
      </w:r>
    </w:p>
    <w:p w:rsidR="00C753C3" w:rsidRPr="00C753C3" w:rsidRDefault="00C753C3" w:rsidP="00C753C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Консультации по вопросам участия в Конкурсе проводятся Оргкомитетом по электронной почте: </w:t>
      </w:r>
      <w:hyperlink r:id="rId12" w:history="1">
        <w:r w:rsidRPr="00C753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cnppm.lipetsk@yandex.ru</w:t>
        </w:r>
      </w:hyperlink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Контактный телефон: 8 (4742) 31-14-47.</w:t>
      </w:r>
    </w:p>
    <w:p w:rsidR="00C753C3" w:rsidRPr="00C753C3" w:rsidRDefault="00C753C3" w:rsidP="00C75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13" w:rsidRDefault="00031113" w:rsidP="00C753C3">
      <w:pPr>
        <w:widowControl w:val="0"/>
        <w:tabs>
          <w:tab w:val="left" w:pos="3840"/>
          <w:tab w:val="left" w:pos="3841"/>
        </w:tabs>
        <w:spacing w:before="90" w:after="0" w:line="27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3840"/>
          <w:tab w:val="left" w:pos="3841"/>
        </w:tabs>
        <w:spacing w:before="90" w:after="0" w:line="27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ПОДВЕДЕНИЕ ИТОГОВ КОНКУРСА</w:t>
      </w:r>
    </w:p>
    <w:p w:rsidR="00C753C3" w:rsidRPr="00C753C3" w:rsidRDefault="00C753C3" w:rsidP="00C753C3">
      <w:pPr>
        <w:widowControl w:val="0"/>
        <w:tabs>
          <w:tab w:val="left" w:pos="3840"/>
          <w:tab w:val="left" w:pos="3841"/>
        </w:tabs>
        <w:spacing w:before="90" w:after="0" w:line="274" w:lineRule="auto"/>
        <w:ind w:left="4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t>7.1 Жюри подводит итоги очного этапа Конкурса, составляет рейтинговый список команд-участниц, определяет победителя и призёров Конкурса,</w:t>
      </w:r>
      <w:r w:rsidRPr="00C753C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Pr="00C753C3">
        <w:rPr>
          <w:rFonts w:ascii="Times New Roman" w:eastAsia="Cambria" w:hAnsi="Times New Roman" w:cs="Times New Roman"/>
          <w:sz w:val="24"/>
          <w:szCs w:val="24"/>
        </w:rPr>
        <w:t xml:space="preserve">оформляет протокол оценки результатов очного этапа Конкурса. </w:t>
      </w:r>
    </w:p>
    <w:p w:rsidR="00C753C3" w:rsidRPr="00C753C3" w:rsidRDefault="00C753C3" w:rsidP="00C753C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t xml:space="preserve">Победителем Конкурса признаётся команда, набравшая наибольшее количество баллов в общем рейтинге, выстроенном на основании суммы баллов конкурсных испытаний очного этапа Конкурса. Команды, набравшие одинаковое наибольшее количество баллов, </w:t>
      </w:r>
      <w:r w:rsidRPr="00C753C3">
        <w:rPr>
          <w:rFonts w:ascii="Times New Roman" w:eastAsia="Cambria" w:hAnsi="Times New Roman" w:cs="Times New Roman"/>
          <w:sz w:val="24"/>
          <w:szCs w:val="24"/>
        </w:rPr>
        <w:lastRenderedPageBreak/>
        <w:t>признаются победителями.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t>7.3 Призёрами Конкурса</w:t>
      </w:r>
      <w:r w:rsidRPr="00C753C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Pr="00C753C3">
        <w:rPr>
          <w:rFonts w:ascii="Times New Roman" w:eastAsia="Cambria" w:hAnsi="Times New Roman" w:cs="Times New Roman"/>
          <w:sz w:val="24"/>
          <w:szCs w:val="24"/>
        </w:rPr>
        <w:t xml:space="preserve">признаются две команды, следующие в рейтинговом списке после победителей. 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t>7.4. Жюри имеет право ходатайствовать перед Оргкомитетом о дополнительном поощрении конкурсантов по итогам отдельных конкурсных испытаний.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t xml:space="preserve">7.5. Победители и призёры Конкурса награждаются дипломами ГАУДПО ЛО «ИРО». 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t xml:space="preserve">7.6. Участники очного этапа Конкурса, не занявшие призовые места, получают сертификаты ГАУДПО ЛО «ИРО», подтверждающие участие в очном этапе Конкурсе. 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t xml:space="preserve">7.8. По результатам Конкурса формируется региональная база лучшего методического опыта, включающая конкурсные материалы участников очного этапа Конкурса, которая размещается на Официальной странице. </w:t>
      </w:r>
    </w:p>
    <w:p w:rsidR="00C753C3" w:rsidRPr="00C753C3" w:rsidRDefault="00C753C3" w:rsidP="00C753C3">
      <w:pPr>
        <w:widowControl w:val="0"/>
        <w:spacing w:before="64" w:after="0" w:line="285" w:lineRule="auto"/>
        <w:ind w:left="6973" w:right="6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3C3" w:rsidRPr="00C753C3" w:rsidRDefault="00C753C3" w:rsidP="00C753C3">
      <w:pPr>
        <w:widowControl w:val="0"/>
        <w:spacing w:before="64" w:after="0" w:line="285" w:lineRule="auto"/>
        <w:ind w:left="6973" w:right="6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1603" w:rsidRDefault="00281603" w:rsidP="0028160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sz w:val="20"/>
          <w:szCs w:val="20"/>
        </w:rPr>
        <w:sectPr w:rsidR="00281603">
          <w:footerReference w:type="default" r:id="rId13"/>
          <w:pgSz w:w="11930" w:h="16860"/>
          <w:pgMar w:top="567" w:right="567" w:bottom="567" w:left="1134" w:header="0" w:footer="975" w:gutter="0"/>
          <w:cols w:space="720"/>
        </w:sect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C753C3">
        <w:rPr>
          <w:rFonts w:ascii="Times New Roman" w:eastAsia="Cambria" w:hAnsi="Times New Roman" w:cs="Times New Roman"/>
          <w:sz w:val="20"/>
          <w:szCs w:val="20"/>
        </w:rPr>
        <w:lastRenderedPageBreak/>
        <w:t>Приложение 1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C753C3">
        <w:rPr>
          <w:rFonts w:ascii="Times New Roman" w:eastAsia="Cambria" w:hAnsi="Times New Roman" w:cs="Times New Roman"/>
          <w:sz w:val="20"/>
          <w:szCs w:val="20"/>
        </w:rPr>
        <w:t xml:space="preserve">к Положению о Конкурсе 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mbria" w:hAnsi="Times New Roman" w:cs="Times New Roman"/>
          <w:sz w:val="28"/>
          <w:szCs w:val="24"/>
        </w:rPr>
      </w:pPr>
      <w:r w:rsidRPr="00C753C3">
        <w:rPr>
          <w:rFonts w:ascii="Times New Roman" w:eastAsia="Cambria" w:hAnsi="Times New Roman" w:cs="Times New Roman"/>
          <w:b/>
          <w:sz w:val="28"/>
          <w:szCs w:val="24"/>
        </w:rPr>
        <w:t xml:space="preserve">Форма заявки на участие в региональном конкурсе </w:t>
      </w:r>
      <w:r w:rsidRPr="00C753C3">
        <w:rPr>
          <w:rFonts w:ascii="Times New Roman" w:eastAsia="Cambria" w:hAnsi="Times New Roman" w:cs="Times New Roman"/>
          <w:b/>
          <w:bCs/>
          <w:color w:val="000000"/>
          <w:sz w:val="28"/>
          <w:szCs w:val="24"/>
        </w:rPr>
        <w:t>«Методическая команда года»  в образовательных орга</w:t>
      </w:r>
      <w:r w:rsidR="00997CB4">
        <w:rPr>
          <w:rFonts w:ascii="Times New Roman" w:eastAsia="Cambria" w:hAnsi="Times New Roman" w:cs="Times New Roman"/>
          <w:b/>
          <w:bCs/>
          <w:color w:val="000000"/>
          <w:sz w:val="28"/>
          <w:szCs w:val="24"/>
        </w:rPr>
        <w:t>низациях Липецкой области в 2026</w:t>
      </w:r>
      <w:r w:rsidRPr="00C753C3">
        <w:rPr>
          <w:rFonts w:ascii="Times New Roman" w:eastAsia="Cambria" w:hAnsi="Times New Roman" w:cs="Times New Roman"/>
          <w:b/>
          <w:bCs/>
          <w:color w:val="000000"/>
          <w:sz w:val="28"/>
          <w:szCs w:val="24"/>
        </w:rPr>
        <w:t xml:space="preserve"> году</w:t>
      </w:r>
      <w:r w:rsidRPr="00C753C3">
        <w:rPr>
          <w:rFonts w:ascii="Times New Roman" w:eastAsia="Cambria" w:hAnsi="Times New Roman" w:cs="Times New Roman"/>
          <w:b/>
          <w:bCs/>
          <w:color w:val="000000"/>
          <w:sz w:val="28"/>
          <w:szCs w:val="24"/>
        </w:rPr>
        <w:br/>
      </w:r>
    </w:p>
    <w:tbl>
      <w:tblPr>
        <w:tblStyle w:val="10"/>
        <w:tblpPr w:leftFromText="180" w:rightFromText="180" w:vertAnchor="text" w:horzAnchor="margin" w:tblpXSpec="right" w:tblpY="2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C753C3" w:rsidRPr="00C753C3" w:rsidTr="00B20476">
        <w:trPr>
          <w:trHeight w:val="336"/>
        </w:trPr>
        <w:tc>
          <w:tcPr>
            <w:tcW w:w="4428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  <w:t>В Организационный комитет</w:t>
            </w:r>
          </w:p>
        </w:tc>
      </w:tr>
      <w:tr w:rsidR="00C753C3" w:rsidRPr="00C753C3" w:rsidTr="00B20476">
        <w:trPr>
          <w:trHeight w:val="347"/>
        </w:trPr>
        <w:tc>
          <w:tcPr>
            <w:tcW w:w="4428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  <w:t>Регионального  конкурса</w:t>
            </w:r>
          </w:p>
        </w:tc>
      </w:tr>
      <w:tr w:rsidR="00C753C3" w:rsidRPr="00C753C3" w:rsidTr="00B20476">
        <w:trPr>
          <w:trHeight w:val="336"/>
        </w:trPr>
        <w:tc>
          <w:tcPr>
            <w:tcW w:w="4428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  <w:t xml:space="preserve">« Методическая команда года» </w:t>
            </w:r>
          </w:p>
        </w:tc>
      </w:tr>
      <w:tr w:rsidR="00C753C3" w:rsidRPr="00C753C3" w:rsidTr="00B20476">
        <w:trPr>
          <w:trHeight w:val="336"/>
        </w:trPr>
        <w:tc>
          <w:tcPr>
            <w:tcW w:w="4428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  <w:t xml:space="preserve">в образовательных организациях </w:t>
            </w:r>
          </w:p>
        </w:tc>
      </w:tr>
      <w:tr w:rsidR="00C753C3" w:rsidRPr="00C753C3" w:rsidTr="00B20476">
        <w:trPr>
          <w:trHeight w:val="347"/>
        </w:trPr>
        <w:tc>
          <w:tcPr>
            <w:tcW w:w="4428" w:type="dxa"/>
          </w:tcPr>
          <w:p w:rsidR="00C753C3" w:rsidRPr="00C753C3" w:rsidRDefault="00997CB4" w:rsidP="00C75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  <w:t>Липецкой области в 2026</w:t>
            </w:r>
            <w:r w:rsidR="00C753C3" w:rsidRPr="00C753C3"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  <w:t xml:space="preserve"> году</w:t>
            </w:r>
          </w:p>
        </w:tc>
      </w:tr>
    </w:tbl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br/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br/>
      </w:r>
      <w:r w:rsidRPr="00C753C3">
        <w:rPr>
          <w:rFonts w:ascii="Times New Roman" w:eastAsia="Cambria" w:hAnsi="Times New Roman" w:cs="Times New Roman"/>
          <w:sz w:val="24"/>
          <w:szCs w:val="24"/>
        </w:rPr>
        <w:br/>
      </w:r>
      <w:r w:rsidRPr="00C753C3">
        <w:rPr>
          <w:rFonts w:ascii="Times New Roman" w:eastAsia="Cambria" w:hAnsi="Times New Roman" w:cs="Times New Roman"/>
          <w:sz w:val="24"/>
          <w:szCs w:val="24"/>
        </w:rPr>
        <w:br/>
      </w:r>
      <w:r w:rsidRPr="00C753C3">
        <w:rPr>
          <w:rFonts w:ascii="Times New Roman" w:eastAsia="Cambria" w:hAnsi="Times New Roman" w:cs="Times New Roman"/>
          <w:sz w:val="24"/>
          <w:szCs w:val="24"/>
        </w:rPr>
        <w:br/>
      </w:r>
      <w:r w:rsidRPr="00C753C3">
        <w:rPr>
          <w:rFonts w:ascii="Times New Roman" w:eastAsia="Cambria" w:hAnsi="Times New Roman" w:cs="Times New Roman"/>
          <w:sz w:val="24"/>
          <w:szCs w:val="24"/>
        </w:rPr>
        <w:br/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C753C3">
        <w:rPr>
          <w:rFonts w:ascii="Times New Roman" w:eastAsia="Cambria" w:hAnsi="Times New Roman" w:cs="Times New Roman"/>
          <w:b/>
          <w:sz w:val="24"/>
          <w:szCs w:val="24"/>
        </w:rPr>
        <w:t>ЗАЯВКА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color w:val="000000"/>
          <w:sz w:val="24"/>
          <w:szCs w:val="24"/>
        </w:rPr>
        <w:t>Направляем в ваш адрес заявку на участие в региональном конкурсе «Методическая команда года» в образовательных орга</w:t>
      </w:r>
      <w:r w:rsidR="00997CB4">
        <w:rPr>
          <w:rFonts w:ascii="Times New Roman" w:eastAsia="Cambria" w:hAnsi="Times New Roman" w:cs="Times New Roman"/>
          <w:color w:val="000000"/>
          <w:sz w:val="24"/>
          <w:szCs w:val="24"/>
        </w:rPr>
        <w:t>низациях Липецкой области в 2026</w:t>
      </w:r>
      <w:r w:rsidRPr="00C753C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году.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Style w:val="10"/>
        <w:tblW w:w="15108" w:type="dxa"/>
        <w:tblLook w:val="04A0" w:firstRow="1" w:lastRow="0" w:firstColumn="1" w:lastColumn="0" w:noHBand="0" w:noVBand="1"/>
      </w:tblPr>
      <w:tblGrid>
        <w:gridCol w:w="3805"/>
        <w:gridCol w:w="2623"/>
        <w:gridCol w:w="2382"/>
        <w:gridCol w:w="2455"/>
        <w:gridCol w:w="1917"/>
        <w:gridCol w:w="1926"/>
      </w:tblGrid>
      <w:tr w:rsidR="00C753C3" w:rsidRPr="00C753C3" w:rsidTr="00B20476">
        <w:trPr>
          <w:trHeight w:val="226"/>
        </w:trPr>
        <w:tc>
          <w:tcPr>
            <w:tcW w:w="3805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1303" w:type="dxa"/>
            <w:gridSpan w:val="5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C753C3" w:rsidRPr="00C753C3" w:rsidTr="00B20476">
        <w:trPr>
          <w:trHeight w:val="235"/>
        </w:trPr>
        <w:tc>
          <w:tcPr>
            <w:tcW w:w="3805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623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2382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</w:tc>
        <w:tc>
          <w:tcPr>
            <w:tcW w:w="2455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</w:tc>
        <w:tc>
          <w:tcPr>
            <w:tcW w:w="1917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</w:tc>
        <w:tc>
          <w:tcPr>
            <w:tcW w:w="1926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</w:tr>
      <w:tr w:rsidR="00C753C3" w:rsidRPr="00C753C3" w:rsidTr="00B20476">
        <w:trPr>
          <w:trHeight w:val="226"/>
        </w:trPr>
        <w:tc>
          <w:tcPr>
            <w:tcW w:w="3805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623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C753C3" w:rsidRPr="00C753C3" w:rsidTr="00B20476">
        <w:trPr>
          <w:trHeight w:val="463"/>
        </w:trPr>
        <w:tc>
          <w:tcPr>
            <w:tcW w:w="3805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Контактная информация (телефон, адрес эл. почты)</w:t>
            </w:r>
          </w:p>
        </w:tc>
        <w:tc>
          <w:tcPr>
            <w:tcW w:w="2623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C753C3" w:rsidRPr="00C753C3" w:rsidTr="00B20476">
        <w:trPr>
          <w:trHeight w:val="226"/>
        </w:trPr>
        <w:tc>
          <w:tcPr>
            <w:tcW w:w="3805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C753C3">
              <w:rPr>
                <w:rFonts w:ascii="Cambria" w:eastAsia="Cambria" w:hAnsi="Cambria" w:cs="Times New Roman"/>
                <w:sz w:val="24"/>
                <w:szCs w:val="24"/>
              </w:rPr>
              <w:t>Роль в команде (участник/капитан)</w:t>
            </w:r>
          </w:p>
        </w:tc>
        <w:tc>
          <w:tcPr>
            <w:tcW w:w="2623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753C3" w:rsidRPr="00C753C3" w:rsidRDefault="00C753C3" w:rsidP="00C753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</w:tbl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b/>
          <w:sz w:val="24"/>
          <w:szCs w:val="24"/>
        </w:rPr>
      </w:pPr>
      <w:r w:rsidRPr="00C753C3">
        <w:rPr>
          <w:rFonts w:ascii="Times New Roman" w:eastAsia="Cambria" w:hAnsi="Times New Roman" w:cs="Times New Roman"/>
          <w:b/>
          <w:sz w:val="24"/>
          <w:szCs w:val="24"/>
        </w:rPr>
        <w:t>Дата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C753C3">
        <w:rPr>
          <w:rFonts w:ascii="Times New Roman" w:eastAsia="Cambria" w:hAnsi="Times New Roman" w:cs="Times New Roman"/>
          <w:b/>
          <w:sz w:val="24"/>
          <w:szCs w:val="24"/>
        </w:rPr>
        <w:t xml:space="preserve">Директор </w:t>
      </w:r>
      <w:r w:rsidRPr="00C753C3">
        <w:rPr>
          <w:rFonts w:ascii="Times New Roman" w:eastAsia="Cambria" w:hAnsi="Times New Roman" w:cs="Times New Roman"/>
          <w:b/>
          <w:sz w:val="24"/>
          <w:szCs w:val="24"/>
        </w:rPr>
        <w:br/>
        <w:t>«НАИМЕНОВАНИЕ ОО»    ________________________________   ФИО руководителя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rPr>
          <w:rFonts w:ascii="Times New Roman" w:eastAsia="Cambria" w:hAnsi="Times New Roman" w:cs="Times New Roman"/>
          <w:color w:val="000000"/>
          <w:sz w:val="28"/>
          <w:szCs w:val="24"/>
        </w:rPr>
      </w:pPr>
      <w:r w:rsidRPr="00C753C3">
        <w:rPr>
          <w:rFonts w:ascii="Times New Roman" w:eastAsia="Cambria" w:hAnsi="Times New Roman" w:cs="Times New Roman"/>
          <w:b/>
          <w:sz w:val="24"/>
          <w:szCs w:val="24"/>
        </w:rPr>
        <w:t>МП                                                                  подпись</w:t>
      </w:r>
    </w:p>
    <w:p w:rsidR="00C753C3" w:rsidRPr="00C753C3" w:rsidRDefault="00C753C3" w:rsidP="00C753C3">
      <w:pPr>
        <w:widowControl w:val="0"/>
        <w:spacing w:before="64" w:after="0" w:line="237" w:lineRule="auto"/>
        <w:ind w:left="6973" w:right="76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C753C3" w:rsidRPr="00C753C3">
          <w:pgSz w:w="16860" w:h="11930" w:orient="landscape"/>
          <w:pgMar w:top="567" w:right="567" w:bottom="567" w:left="1134" w:header="0" w:footer="975" w:gutter="0"/>
          <w:cols w:space="720"/>
        </w:sectPr>
      </w:pP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C753C3">
        <w:rPr>
          <w:rFonts w:ascii="Times New Roman" w:eastAsia="Cambria" w:hAnsi="Times New Roman" w:cs="Times New Roman"/>
          <w:sz w:val="20"/>
          <w:szCs w:val="20"/>
        </w:rPr>
        <w:lastRenderedPageBreak/>
        <w:t>Приложение 2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C753C3">
        <w:rPr>
          <w:rFonts w:ascii="Times New Roman" w:eastAsia="Cambria" w:hAnsi="Times New Roman" w:cs="Times New Roman"/>
          <w:sz w:val="20"/>
          <w:szCs w:val="20"/>
        </w:rPr>
        <w:t xml:space="preserve">к Положению о Конкурсе </w:t>
      </w:r>
    </w:p>
    <w:p w:rsidR="00C753C3" w:rsidRPr="00C753C3" w:rsidRDefault="00C753C3" w:rsidP="00C753C3">
      <w:pPr>
        <w:widowControl w:val="0"/>
        <w:spacing w:before="64" w:after="0" w:line="237" w:lineRule="auto"/>
        <w:ind w:left="6973" w:right="76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7172"/>
          <w:tab w:val="left" w:pos="9424"/>
        </w:tabs>
        <w:spacing w:before="1" w:after="0" w:line="240" w:lineRule="auto"/>
        <w:ind w:left="4373" w:righ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автономному учреждению дополнительного профессионального образования Липецкой области «Институт развития образования» (ГАУДПО ЛО «ИРО»)</w:t>
      </w:r>
    </w:p>
    <w:p w:rsidR="00C753C3" w:rsidRPr="00C753C3" w:rsidRDefault="00C753C3" w:rsidP="00C753C3">
      <w:pPr>
        <w:widowControl w:val="0"/>
        <w:tabs>
          <w:tab w:val="left" w:pos="5251"/>
          <w:tab w:val="left" w:pos="7467"/>
          <w:tab w:val="left" w:pos="8563"/>
          <w:tab w:val="left" w:pos="9874"/>
        </w:tabs>
        <w:spacing w:after="0" w:line="240" w:lineRule="auto"/>
        <w:ind w:left="4373" w:right="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местонахождения: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398043,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Липецкая область, г. Липецк, ул. Циолковского, д. 18</w:t>
      </w:r>
    </w:p>
    <w:p w:rsidR="00C753C3" w:rsidRPr="00C753C3" w:rsidRDefault="00C753C3" w:rsidP="00C753C3">
      <w:pPr>
        <w:widowControl w:val="0"/>
        <w:spacing w:after="0" w:line="240" w:lineRule="auto"/>
        <w:ind w:left="43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4826043894 КПП 74826043894</w:t>
      </w:r>
    </w:p>
    <w:p w:rsidR="00C753C3" w:rsidRPr="00C753C3" w:rsidRDefault="00C753C3" w:rsidP="00C753C3">
      <w:pPr>
        <w:widowControl w:val="0"/>
        <w:spacing w:after="0" w:line="240" w:lineRule="auto"/>
        <w:ind w:left="43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1044800193096</w:t>
      </w:r>
    </w:p>
    <w:p w:rsidR="00C753C3" w:rsidRPr="00C753C3" w:rsidRDefault="00C753C3" w:rsidP="00C753C3">
      <w:pPr>
        <w:widowControl w:val="0"/>
        <w:tabs>
          <w:tab w:val="left" w:pos="9993"/>
        </w:tabs>
        <w:spacing w:after="0" w:line="240" w:lineRule="auto"/>
        <w:ind w:left="43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753C3" w:rsidRPr="00C753C3" w:rsidRDefault="00C753C3" w:rsidP="00C753C3">
      <w:pPr>
        <w:widowControl w:val="0"/>
        <w:spacing w:before="1" w:after="0" w:line="230" w:lineRule="auto"/>
        <w:ind w:left="587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3C3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субъекта персональных данных)</w:t>
      </w:r>
    </w:p>
    <w:p w:rsidR="00C753C3" w:rsidRPr="00C753C3" w:rsidRDefault="00C753C3" w:rsidP="00C753C3">
      <w:pPr>
        <w:widowControl w:val="0"/>
        <w:tabs>
          <w:tab w:val="left" w:pos="6910"/>
          <w:tab w:val="left" w:pos="8223"/>
          <w:tab w:val="left" w:pos="10052"/>
        </w:tabs>
        <w:spacing w:after="0" w:line="240" w:lineRule="auto"/>
        <w:ind w:left="43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753C3" w:rsidRPr="00C753C3" w:rsidRDefault="00C753C3" w:rsidP="00C753C3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753C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7814B8" wp14:editId="3BBF9928">
                <wp:simplePos x="0" y="0"/>
                <wp:positionH relativeFrom="column">
                  <wp:posOffset>2776855</wp:posOffset>
                </wp:positionH>
                <wp:positionV relativeFrom="paragraph">
                  <wp:posOffset>172720</wp:posOffset>
                </wp:positionV>
                <wp:extent cx="3962400" cy="1270"/>
                <wp:effectExtent l="0" t="0" r="0" b="0"/>
                <wp:wrapTopAndBottom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5113 5113"/>
                            <a:gd name="T1" fmla="*/ T0 w 6240"/>
                            <a:gd name="T2" fmla="+- 0 11353 5113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1A76C66" id="Полилиния 2" o:spid="_x0000_s1026" style="position:absolute;margin-left:218.65pt;margin-top:13.6pt;width:312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" path="m,l6240,e" filled="f" strokeweight=".48pt">
                <v:path arrowok="t" o:connecttype="custom" o:connectlocs="0,0;3962400,0" o:connectangles="0,0"/>
                <w10:wrap type="topAndBottom"/>
              </v:shape>
            </w:pict>
          </mc:Fallback>
        </mc:AlternateContent>
      </w:r>
      <w:r w:rsidRPr="00C753C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363DB" wp14:editId="3FFA979C">
                <wp:simplePos x="0" y="0"/>
                <wp:positionH relativeFrom="column">
                  <wp:posOffset>2776855</wp:posOffset>
                </wp:positionH>
                <wp:positionV relativeFrom="paragraph">
                  <wp:posOffset>347980</wp:posOffset>
                </wp:positionV>
                <wp:extent cx="3962400" cy="1270"/>
                <wp:effectExtent l="0" t="0" r="0" b="0"/>
                <wp:wrapTopAndBottom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5113 5113"/>
                            <a:gd name="T1" fmla="*/ T0 w 6240"/>
                            <a:gd name="T2" fmla="+- 0 11353 5113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349548E" id="Полилиния 4" o:spid="_x0000_s1026" style="position:absolute;margin-left:218.65pt;margin-top:27.4pt;width:312pt;height: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" path="m,l6240,e" filled="f" strokeweight=".48pt">
                <v:path arrowok="t" o:connecttype="custom" o:connectlocs="0,0;3962400,0" o:connectangles="0,0"/>
                <w10:wrap type="topAndBottom"/>
              </v:shape>
            </w:pict>
          </mc:Fallback>
        </mc:AlternateContent>
      </w:r>
      <w:r w:rsidRPr="00C753C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B97075A" wp14:editId="3C01CCB4">
                <wp:simplePos x="0" y="0"/>
                <wp:positionH relativeFrom="column">
                  <wp:posOffset>2776855</wp:posOffset>
                </wp:positionH>
                <wp:positionV relativeFrom="paragraph">
                  <wp:posOffset>522605</wp:posOffset>
                </wp:positionV>
                <wp:extent cx="2819400" cy="1270"/>
                <wp:effectExtent l="0" t="0" r="0" b="0"/>
                <wp:wrapTopAndBottom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113 5113"/>
                            <a:gd name="T1" fmla="*/ T0 w 4440"/>
                            <a:gd name="T2" fmla="+- 0 9553 511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5499B79" id="Полилиния 8" o:spid="_x0000_s1026" style="position:absolute;margin-left:218.65pt;margin-top:41.15pt;width:222pt;height: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" path="m,l4440,e" filled="f" strokeweight=".48pt">
                <v:path arrowok="t" o:connecttype="custom" o:connectlocs="0,0;2819400,0" o:connectangles="0,0"/>
                <w10:wrap type="topAndBottom"/>
              </v:shape>
            </w:pict>
          </mc:Fallback>
        </mc:AlternateContent>
      </w:r>
    </w:p>
    <w:p w:rsidR="00C753C3" w:rsidRPr="00C753C3" w:rsidRDefault="00C753C3" w:rsidP="00C753C3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C753C3" w:rsidRPr="00C753C3" w:rsidRDefault="00C753C3" w:rsidP="00C753C3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10052"/>
        </w:tabs>
        <w:spacing w:after="0" w:line="246" w:lineRule="auto"/>
        <w:ind w:left="43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регистрации: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753C3" w:rsidRPr="00C753C3" w:rsidRDefault="00C753C3" w:rsidP="00C753C3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753C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C16FA65" wp14:editId="0890C8D7">
                <wp:simplePos x="0" y="0"/>
                <wp:positionH relativeFrom="column">
                  <wp:posOffset>2776855</wp:posOffset>
                </wp:positionH>
                <wp:positionV relativeFrom="paragraph">
                  <wp:posOffset>172085</wp:posOffset>
                </wp:positionV>
                <wp:extent cx="3962400" cy="1270"/>
                <wp:effectExtent l="0" t="0" r="0" b="0"/>
                <wp:wrapTopAndBottom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5113 5113"/>
                            <a:gd name="T1" fmla="*/ T0 w 6240"/>
                            <a:gd name="T2" fmla="+- 0 11353 5113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1E06136" id="Полилиния 7" o:spid="_x0000_s1026" style="position:absolute;margin-left:218.65pt;margin-top:13.55pt;width:312pt;height:.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" path="m,l6240,e" filled="f" strokeweight=".48pt">
                <v:path arrowok="t" o:connecttype="custom" o:connectlocs="0,0;3962400,0" o:connectangles="0,0"/>
                <w10:wrap type="topAndBottom"/>
              </v:shape>
            </w:pict>
          </mc:Fallback>
        </mc:AlternateContent>
      </w:r>
      <w:r w:rsidRPr="00C753C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57592E8" wp14:editId="7A91ADF6">
                <wp:simplePos x="0" y="0"/>
                <wp:positionH relativeFrom="column">
                  <wp:posOffset>2776855</wp:posOffset>
                </wp:positionH>
                <wp:positionV relativeFrom="paragraph">
                  <wp:posOffset>347345</wp:posOffset>
                </wp:positionV>
                <wp:extent cx="3201035" cy="1270"/>
                <wp:effectExtent l="0" t="0" r="0" b="0"/>
                <wp:wrapTopAndBottom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5113 5113"/>
                            <a:gd name="T1" fmla="*/ T0 w 5041"/>
                            <a:gd name="T2" fmla="+- 0 10153 5113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F39E086" id="Полилиния 3" o:spid="_x0000_s1026" style="position:absolute;margin-left:218.65pt;margin-top:27.35pt;width:252.05pt;height:.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" path="m,l5040,e" filled="f" strokeweight=".48pt">
                <v:path arrowok="t" o:connecttype="custom" o:connectlocs="0,0;3200400,0" o:connectangles="0,0"/>
                <w10:wrap type="topAndBottom"/>
              </v:shape>
            </w:pict>
          </mc:Fallback>
        </mc:AlternateContent>
      </w:r>
    </w:p>
    <w:p w:rsidR="00C753C3" w:rsidRPr="00C753C3" w:rsidRDefault="00C753C3" w:rsidP="00C753C3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C753C3" w:rsidRPr="00C753C3" w:rsidRDefault="00C753C3" w:rsidP="00C753C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</w:pPr>
    </w:p>
    <w:p w:rsidR="00C753C3" w:rsidRPr="00C753C3" w:rsidRDefault="00C753C3" w:rsidP="00C753C3">
      <w:pPr>
        <w:widowControl w:val="0"/>
        <w:spacing w:before="90" w:after="0" w:line="240" w:lineRule="auto"/>
        <w:ind w:left="260" w:right="2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</w:t>
      </w:r>
    </w:p>
    <w:p w:rsidR="00C753C3" w:rsidRPr="00C753C3" w:rsidRDefault="00C753C3" w:rsidP="00C753C3">
      <w:pPr>
        <w:widowControl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РАЗРЕШЕННЫХ СУБЪЕКТОМ ПЕРСОНАЛЬНЫХ ДАННЫХ ДЛЯ РАСПРОСТРАНЕНИЯ</w:t>
      </w:r>
    </w:p>
    <w:p w:rsidR="00C753C3" w:rsidRPr="00C753C3" w:rsidRDefault="00C753C3" w:rsidP="00C753C3">
      <w:pPr>
        <w:widowControl w:val="0"/>
        <w:tabs>
          <w:tab w:val="left" w:pos="9935"/>
        </w:tabs>
        <w:spacing w:after="0" w:line="240" w:lineRule="auto"/>
        <w:ind w:right="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753C3" w:rsidRPr="00C753C3" w:rsidRDefault="00C753C3" w:rsidP="00C753C3">
      <w:pPr>
        <w:widowControl w:val="0"/>
        <w:spacing w:before="2" w:after="0" w:line="240" w:lineRule="auto"/>
        <w:ind w:left="259" w:right="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3C3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субъекта персональных данных)</w:t>
      </w:r>
    </w:p>
    <w:p w:rsidR="00C753C3" w:rsidRPr="00C753C3" w:rsidRDefault="00C753C3" w:rsidP="00C753C3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C753C3" w:rsidRPr="00C753C3" w:rsidRDefault="00C753C3" w:rsidP="00C753C3">
      <w:pPr>
        <w:widowControl w:val="0"/>
        <w:spacing w:after="6" w:line="240" w:lineRule="auto"/>
        <w:ind w:left="119"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10.1. Федерального закона от 27.07.2006г. №152-ФЗ «О персональных данных», заявляю о согласии на распространение ГАУДПО ЛО «ИРО» моих персональных данных с целью регистрации в качестве участника регионального конкурса «Методическая команда года» в образовательных орга</w:t>
      </w:r>
      <w:r w:rsidR="00997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низациях Липецкой области в 2026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следующем порядке:</w:t>
      </w:r>
    </w:p>
    <w:tbl>
      <w:tblPr>
        <w:tblStyle w:val="Style16"/>
        <w:tblW w:w="991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827"/>
        <w:gridCol w:w="1844"/>
        <w:gridCol w:w="1770"/>
        <w:gridCol w:w="1066"/>
        <w:gridCol w:w="1695"/>
      </w:tblGrid>
      <w:tr w:rsidR="00C753C3" w:rsidRPr="00C753C3" w:rsidTr="00B20476">
        <w:trPr>
          <w:trHeight w:val="1149"/>
        </w:trPr>
        <w:tc>
          <w:tcPr>
            <w:tcW w:w="1714" w:type="dxa"/>
          </w:tcPr>
          <w:p w:rsidR="00C753C3" w:rsidRPr="00C753C3" w:rsidRDefault="00C753C3" w:rsidP="00C753C3">
            <w:pPr>
              <w:widowControl w:val="0"/>
              <w:spacing w:before="7"/>
              <w:rPr>
                <w:color w:val="000000"/>
                <w:sz w:val="19"/>
                <w:szCs w:val="19"/>
              </w:rPr>
            </w:pPr>
          </w:p>
          <w:p w:rsidR="00C753C3" w:rsidRPr="00C753C3" w:rsidRDefault="00C753C3" w:rsidP="00C753C3">
            <w:pPr>
              <w:widowControl w:val="0"/>
              <w:ind w:left="252" w:right="231" w:firstLine="165"/>
              <w:rPr>
                <w:color w:val="000000"/>
              </w:rPr>
            </w:pPr>
            <w:r w:rsidRPr="00C753C3">
              <w:rPr>
                <w:color w:val="000000"/>
              </w:rPr>
              <w:t>Категория персональных</w:t>
            </w:r>
          </w:p>
          <w:p w:rsidR="00C753C3" w:rsidRPr="00C753C3" w:rsidRDefault="00C753C3" w:rsidP="00C753C3">
            <w:pPr>
              <w:widowControl w:val="0"/>
              <w:spacing w:line="228" w:lineRule="auto"/>
              <w:ind w:left="537"/>
              <w:rPr>
                <w:color w:val="000000"/>
              </w:rPr>
            </w:pPr>
            <w:r w:rsidRPr="00C753C3">
              <w:rPr>
                <w:color w:val="000000"/>
              </w:rPr>
              <w:t>данных</w:t>
            </w:r>
          </w:p>
        </w:tc>
        <w:tc>
          <w:tcPr>
            <w:tcW w:w="1827" w:type="dxa"/>
          </w:tcPr>
          <w:p w:rsidR="00C753C3" w:rsidRPr="00C753C3" w:rsidRDefault="00C753C3" w:rsidP="00C753C3">
            <w:pPr>
              <w:widowControl w:val="0"/>
              <w:spacing w:before="7"/>
              <w:rPr>
                <w:color w:val="000000"/>
                <w:sz w:val="19"/>
                <w:szCs w:val="19"/>
              </w:rPr>
            </w:pPr>
          </w:p>
          <w:p w:rsidR="00C753C3" w:rsidRPr="00C753C3" w:rsidRDefault="00C753C3" w:rsidP="00C753C3">
            <w:pPr>
              <w:widowControl w:val="0"/>
              <w:ind w:left="309" w:right="287" w:firstLine="199"/>
              <w:rPr>
                <w:color w:val="000000"/>
              </w:rPr>
            </w:pPr>
            <w:r w:rsidRPr="00C753C3">
              <w:rPr>
                <w:color w:val="000000"/>
              </w:rPr>
              <w:t>Перечень персональных</w:t>
            </w:r>
          </w:p>
          <w:p w:rsidR="00C753C3" w:rsidRPr="00C753C3" w:rsidRDefault="00C753C3" w:rsidP="00C753C3">
            <w:pPr>
              <w:widowControl w:val="0"/>
              <w:spacing w:line="228" w:lineRule="auto"/>
              <w:ind w:left="594"/>
              <w:rPr>
                <w:color w:val="000000"/>
              </w:rPr>
            </w:pPr>
            <w:r w:rsidRPr="00C753C3">
              <w:rPr>
                <w:color w:val="000000"/>
              </w:rPr>
              <w:t>данных</w:t>
            </w:r>
          </w:p>
        </w:tc>
        <w:tc>
          <w:tcPr>
            <w:tcW w:w="1844" w:type="dxa"/>
          </w:tcPr>
          <w:p w:rsidR="00C753C3" w:rsidRPr="00C753C3" w:rsidRDefault="00C753C3" w:rsidP="00C753C3">
            <w:pPr>
              <w:widowControl w:val="0"/>
              <w:spacing w:before="7"/>
              <w:rPr>
                <w:color w:val="000000"/>
                <w:sz w:val="19"/>
                <w:szCs w:val="19"/>
              </w:rPr>
            </w:pPr>
          </w:p>
          <w:p w:rsidR="00C753C3" w:rsidRPr="00C753C3" w:rsidRDefault="00C753C3" w:rsidP="00C753C3">
            <w:pPr>
              <w:widowControl w:val="0"/>
              <w:spacing w:line="229" w:lineRule="auto"/>
              <w:ind w:left="183" w:right="175"/>
              <w:jc w:val="center"/>
              <w:rPr>
                <w:color w:val="000000"/>
              </w:rPr>
            </w:pPr>
            <w:r w:rsidRPr="00C753C3">
              <w:rPr>
                <w:color w:val="000000"/>
              </w:rPr>
              <w:t>Разрешаю к</w:t>
            </w:r>
          </w:p>
          <w:p w:rsidR="00C753C3" w:rsidRPr="00C753C3" w:rsidRDefault="00C753C3" w:rsidP="00C753C3">
            <w:pPr>
              <w:widowControl w:val="0"/>
              <w:ind w:left="185" w:right="175"/>
              <w:jc w:val="center"/>
              <w:rPr>
                <w:color w:val="000000"/>
              </w:rPr>
            </w:pPr>
            <w:r w:rsidRPr="00C753C3">
              <w:rPr>
                <w:color w:val="000000"/>
              </w:rPr>
              <w:t>распространению (да/нет)</w:t>
            </w:r>
          </w:p>
        </w:tc>
        <w:tc>
          <w:tcPr>
            <w:tcW w:w="1770" w:type="dxa"/>
          </w:tcPr>
          <w:p w:rsidR="00C753C3" w:rsidRPr="00C753C3" w:rsidRDefault="00C753C3" w:rsidP="00C753C3">
            <w:pPr>
              <w:widowControl w:val="0"/>
              <w:ind w:left="128" w:right="116" w:firstLine="201"/>
              <w:rPr>
                <w:color w:val="000000"/>
              </w:rPr>
            </w:pPr>
            <w:r w:rsidRPr="00C753C3">
              <w:rPr>
                <w:color w:val="000000"/>
              </w:rPr>
              <w:t>Разрешаю на распространение неограниченному</w:t>
            </w:r>
          </w:p>
          <w:p w:rsidR="00C753C3" w:rsidRPr="00C753C3" w:rsidRDefault="00C753C3" w:rsidP="00C753C3">
            <w:pPr>
              <w:widowControl w:val="0"/>
              <w:spacing w:line="230" w:lineRule="auto"/>
              <w:ind w:left="551" w:right="440" w:hanging="88"/>
              <w:rPr>
                <w:color w:val="000000"/>
              </w:rPr>
            </w:pPr>
            <w:r w:rsidRPr="00C753C3">
              <w:rPr>
                <w:color w:val="000000"/>
              </w:rPr>
              <w:t>кругу лиц (да/нет)</w:t>
            </w:r>
          </w:p>
        </w:tc>
        <w:tc>
          <w:tcPr>
            <w:tcW w:w="1066" w:type="dxa"/>
          </w:tcPr>
          <w:p w:rsidR="00C753C3" w:rsidRPr="00C753C3" w:rsidRDefault="00C753C3" w:rsidP="00C753C3">
            <w:pPr>
              <w:widowControl w:val="0"/>
              <w:spacing w:before="7"/>
              <w:rPr>
                <w:color w:val="000000"/>
                <w:sz w:val="29"/>
                <w:szCs w:val="29"/>
              </w:rPr>
            </w:pPr>
          </w:p>
          <w:p w:rsidR="00C753C3" w:rsidRPr="00C753C3" w:rsidRDefault="00C753C3" w:rsidP="00C753C3">
            <w:pPr>
              <w:widowControl w:val="0"/>
              <w:ind w:left="109" w:right="102" w:firstLine="59"/>
              <w:rPr>
                <w:color w:val="000000"/>
              </w:rPr>
            </w:pPr>
            <w:r w:rsidRPr="00C753C3">
              <w:rPr>
                <w:color w:val="000000"/>
              </w:rPr>
              <w:t>Условия и запреты</w:t>
            </w:r>
          </w:p>
        </w:tc>
        <w:tc>
          <w:tcPr>
            <w:tcW w:w="1695" w:type="dxa"/>
          </w:tcPr>
          <w:p w:rsidR="00C753C3" w:rsidRPr="00C753C3" w:rsidRDefault="00C753C3" w:rsidP="00C753C3">
            <w:pPr>
              <w:widowControl w:val="0"/>
              <w:spacing w:before="7"/>
              <w:rPr>
                <w:color w:val="000000"/>
                <w:sz w:val="29"/>
                <w:szCs w:val="29"/>
              </w:rPr>
            </w:pPr>
          </w:p>
          <w:p w:rsidR="00C753C3" w:rsidRPr="00C753C3" w:rsidRDefault="00C753C3" w:rsidP="00C753C3">
            <w:pPr>
              <w:widowControl w:val="0"/>
              <w:ind w:left="504" w:right="107" w:hanging="387"/>
              <w:rPr>
                <w:color w:val="000000"/>
              </w:rPr>
            </w:pPr>
            <w:r w:rsidRPr="00C753C3">
              <w:rPr>
                <w:color w:val="000000"/>
              </w:rPr>
              <w:t>Дополнительные условия</w:t>
            </w:r>
          </w:p>
        </w:tc>
      </w:tr>
      <w:tr w:rsidR="00C753C3" w:rsidRPr="00C753C3" w:rsidTr="00B20476">
        <w:trPr>
          <w:trHeight w:val="229"/>
        </w:trPr>
        <w:tc>
          <w:tcPr>
            <w:tcW w:w="1714" w:type="dxa"/>
            <w:vMerge w:val="restart"/>
          </w:tcPr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  <w:p w:rsidR="00C753C3" w:rsidRPr="00C753C3" w:rsidRDefault="00C753C3" w:rsidP="00C753C3">
            <w:pPr>
              <w:widowControl w:val="0"/>
              <w:spacing w:before="2"/>
              <w:rPr>
                <w:color w:val="000000"/>
                <w:sz w:val="28"/>
                <w:szCs w:val="28"/>
              </w:rPr>
            </w:pPr>
          </w:p>
          <w:p w:rsidR="00C753C3" w:rsidRPr="00C753C3" w:rsidRDefault="00C753C3" w:rsidP="00C753C3">
            <w:pPr>
              <w:widowControl w:val="0"/>
              <w:ind w:left="107"/>
              <w:rPr>
                <w:color w:val="000000"/>
              </w:rPr>
            </w:pPr>
            <w:r w:rsidRPr="00C753C3">
              <w:rPr>
                <w:color w:val="000000"/>
              </w:rPr>
              <w:t>Общие</w:t>
            </w:r>
          </w:p>
          <w:p w:rsidR="00C753C3" w:rsidRPr="00C753C3" w:rsidRDefault="00C753C3" w:rsidP="00C753C3">
            <w:pPr>
              <w:widowControl w:val="0"/>
              <w:spacing w:before="1"/>
              <w:ind w:left="107" w:right="387"/>
              <w:rPr>
                <w:color w:val="000000"/>
              </w:rPr>
            </w:pPr>
            <w:r w:rsidRPr="00C753C3">
              <w:rPr>
                <w:color w:val="000000"/>
              </w:rPr>
              <w:t>персональные данные</w:t>
            </w:r>
          </w:p>
        </w:tc>
        <w:tc>
          <w:tcPr>
            <w:tcW w:w="1827" w:type="dxa"/>
          </w:tcPr>
          <w:p w:rsidR="00C753C3" w:rsidRPr="00C753C3" w:rsidRDefault="00C753C3" w:rsidP="00C753C3">
            <w:pPr>
              <w:widowControl w:val="0"/>
              <w:spacing w:line="209" w:lineRule="auto"/>
              <w:ind w:left="110"/>
              <w:rPr>
                <w:color w:val="000000"/>
              </w:rPr>
            </w:pPr>
            <w:r w:rsidRPr="00C753C3">
              <w:rPr>
                <w:color w:val="000000"/>
              </w:rPr>
              <w:t>фамилия</w:t>
            </w:r>
          </w:p>
        </w:tc>
        <w:tc>
          <w:tcPr>
            <w:tcW w:w="1844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753C3" w:rsidRPr="00C753C3" w:rsidTr="00B20476">
        <w:trPr>
          <w:trHeight w:val="230"/>
        </w:trPr>
        <w:tc>
          <w:tcPr>
            <w:tcW w:w="1714" w:type="dxa"/>
            <w:vMerge/>
          </w:tcPr>
          <w:p w:rsidR="00C753C3" w:rsidRPr="00C753C3" w:rsidRDefault="00C753C3" w:rsidP="00C753C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</w:tcPr>
          <w:p w:rsidR="00C753C3" w:rsidRPr="00C753C3" w:rsidRDefault="00C753C3" w:rsidP="00C753C3">
            <w:pPr>
              <w:widowControl w:val="0"/>
              <w:spacing w:line="210" w:lineRule="auto"/>
              <w:ind w:left="110"/>
              <w:rPr>
                <w:color w:val="000000"/>
              </w:rPr>
            </w:pPr>
            <w:r w:rsidRPr="00C753C3">
              <w:rPr>
                <w:color w:val="000000"/>
              </w:rPr>
              <w:t>имя</w:t>
            </w:r>
          </w:p>
        </w:tc>
        <w:tc>
          <w:tcPr>
            <w:tcW w:w="1844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753C3" w:rsidRPr="00C753C3" w:rsidTr="00B20476">
        <w:trPr>
          <w:trHeight w:val="230"/>
        </w:trPr>
        <w:tc>
          <w:tcPr>
            <w:tcW w:w="1714" w:type="dxa"/>
            <w:vMerge/>
          </w:tcPr>
          <w:p w:rsidR="00C753C3" w:rsidRPr="00C753C3" w:rsidRDefault="00C753C3" w:rsidP="00C753C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</w:tcPr>
          <w:p w:rsidR="00C753C3" w:rsidRPr="00C753C3" w:rsidRDefault="00C753C3" w:rsidP="00C753C3">
            <w:pPr>
              <w:widowControl w:val="0"/>
              <w:spacing w:line="210" w:lineRule="auto"/>
              <w:ind w:left="110"/>
              <w:rPr>
                <w:color w:val="000000"/>
              </w:rPr>
            </w:pPr>
            <w:r w:rsidRPr="00C753C3">
              <w:rPr>
                <w:color w:val="000000"/>
              </w:rPr>
              <w:t>отчество</w:t>
            </w:r>
          </w:p>
        </w:tc>
        <w:tc>
          <w:tcPr>
            <w:tcW w:w="1844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753C3" w:rsidRPr="00C753C3" w:rsidTr="00B20476">
        <w:trPr>
          <w:trHeight w:val="230"/>
        </w:trPr>
        <w:tc>
          <w:tcPr>
            <w:tcW w:w="1714" w:type="dxa"/>
            <w:vMerge/>
          </w:tcPr>
          <w:p w:rsidR="00C753C3" w:rsidRPr="00C753C3" w:rsidRDefault="00C753C3" w:rsidP="00C753C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</w:tcPr>
          <w:p w:rsidR="00C753C3" w:rsidRPr="00C753C3" w:rsidRDefault="00C753C3" w:rsidP="00C753C3">
            <w:pPr>
              <w:widowControl w:val="0"/>
              <w:spacing w:line="211" w:lineRule="auto"/>
              <w:ind w:left="110"/>
              <w:rPr>
                <w:color w:val="000000"/>
              </w:rPr>
            </w:pPr>
            <w:r w:rsidRPr="00C753C3">
              <w:rPr>
                <w:color w:val="000000"/>
              </w:rPr>
              <w:t>телефон</w:t>
            </w:r>
          </w:p>
        </w:tc>
        <w:tc>
          <w:tcPr>
            <w:tcW w:w="1844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753C3" w:rsidRPr="00C753C3" w:rsidTr="00B20476">
        <w:trPr>
          <w:trHeight w:val="460"/>
        </w:trPr>
        <w:tc>
          <w:tcPr>
            <w:tcW w:w="1714" w:type="dxa"/>
            <w:vMerge/>
          </w:tcPr>
          <w:p w:rsidR="00C753C3" w:rsidRPr="00C753C3" w:rsidRDefault="00C753C3" w:rsidP="00C753C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</w:tcPr>
          <w:p w:rsidR="00C753C3" w:rsidRPr="00C753C3" w:rsidRDefault="00C753C3" w:rsidP="00C753C3">
            <w:pPr>
              <w:widowControl w:val="0"/>
              <w:spacing w:line="225" w:lineRule="auto"/>
              <w:ind w:left="110"/>
              <w:rPr>
                <w:color w:val="000000"/>
              </w:rPr>
            </w:pPr>
            <w:r w:rsidRPr="00C753C3">
              <w:rPr>
                <w:color w:val="000000"/>
              </w:rPr>
              <w:t>Электронная</w:t>
            </w:r>
          </w:p>
          <w:p w:rsidR="00C753C3" w:rsidRPr="00C753C3" w:rsidRDefault="00C753C3" w:rsidP="00C753C3">
            <w:pPr>
              <w:widowControl w:val="0"/>
              <w:spacing w:line="215" w:lineRule="auto"/>
              <w:ind w:left="110"/>
              <w:rPr>
                <w:color w:val="000000"/>
              </w:rPr>
            </w:pPr>
            <w:r w:rsidRPr="00C753C3">
              <w:rPr>
                <w:color w:val="000000"/>
              </w:rPr>
              <w:t>почта</w:t>
            </w:r>
          </w:p>
        </w:tc>
        <w:tc>
          <w:tcPr>
            <w:tcW w:w="1844" w:type="dxa"/>
          </w:tcPr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</w:tc>
        <w:tc>
          <w:tcPr>
            <w:tcW w:w="1770" w:type="dxa"/>
          </w:tcPr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</w:tc>
        <w:tc>
          <w:tcPr>
            <w:tcW w:w="1066" w:type="dxa"/>
          </w:tcPr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</w:tc>
        <w:tc>
          <w:tcPr>
            <w:tcW w:w="1695" w:type="dxa"/>
          </w:tcPr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</w:tc>
      </w:tr>
      <w:tr w:rsidR="00C753C3" w:rsidRPr="00C753C3" w:rsidTr="00B20476">
        <w:trPr>
          <w:trHeight w:val="230"/>
        </w:trPr>
        <w:tc>
          <w:tcPr>
            <w:tcW w:w="1714" w:type="dxa"/>
            <w:vMerge/>
          </w:tcPr>
          <w:p w:rsidR="00C753C3" w:rsidRPr="00C753C3" w:rsidRDefault="00C753C3" w:rsidP="00C753C3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827" w:type="dxa"/>
          </w:tcPr>
          <w:p w:rsidR="00C753C3" w:rsidRPr="00C753C3" w:rsidRDefault="00C753C3" w:rsidP="00C753C3">
            <w:pPr>
              <w:widowControl w:val="0"/>
              <w:spacing w:line="210" w:lineRule="auto"/>
              <w:ind w:left="110"/>
              <w:rPr>
                <w:color w:val="000000"/>
              </w:rPr>
            </w:pPr>
            <w:r w:rsidRPr="00C753C3">
              <w:rPr>
                <w:color w:val="000000"/>
              </w:rPr>
              <w:t>место работы</w:t>
            </w:r>
          </w:p>
        </w:tc>
        <w:tc>
          <w:tcPr>
            <w:tcW w:w="1844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</w:tcPr>
          <w:p w:rsidR="00C753C3" w:rsidRPr="00C753C3" w:rsidRDefault="00C753C3" w:rsidP="00C753C3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C753C3" w:rsidRPr="00C753C3" w:rsidTr="00B20476">
        <w:trPr>
          <w:trHeight w:val="690"/>
        </w:trPr>
        <w:tc>
          <w:tcPr>
            <w:tcW w:w="1714" w:type="dxa"/>
            <w:vMerge/>
          </w:tcPr>
          <w:p w:rsidR="00C753C3" w:rsidRPr="00C753C3" w:rsidRDefault="00C753C3" w:rsidP="00C753C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</w:tcPr>
          <w:p w:rsidR="00C753C3" w:rsidRPr="00C753C3" w:rsidRDefault="00C753C3" w:rsidP="00C753C3">
            <w:pPr>
              <w:widowControl w:val="0"/>
              <w:spacing w:line="225" w:lineRule="auto"/>
              <w:ind w:left="110"/>
              <w:rPr>
                <w:color w:val="000000"/>
              </w:rPr>
            </w:pPr>
            <w:r w:rsidRPr="00C753C3">
              <w:rPr>
                <w:color w:val="000000"/>
              </w:rPr>
              <w:t>сведения о</w:t>
            </w:r>
          </w:p>
          <w:p w:rsidR="00C753C3" w:rsidRPr="00C753C3" w:rsidRDefault="00C753C3" w:rsidP="00C753C3">
            <w:pPr>
              <w:widowControl w:val="0"/>
              <w:ind w:left="110" w:right="677"/>
              <w:rPr>
                <w:color w:val="000000"/>
              </w:rPr>
            </w:pPr>
            <w:r w:rsidRPr="00C753C3">
              <w:rPr>
                <w:color w:val="000000"/>
              </w:rPr>
              <w:t>занимаемой должности</w:t>
            </w:r>
          </w:p>
        </w:tc>
        <w:tc>
          <w:tcPr>
            <w:tcW w:w="1844" w:type="dxa"/>
          </w:tcPr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</w:tc>
        <w:tc>
          <w:tcPr>
            <w:tcW w:w="1770" w:type="dxa"/>
          </w:tcPr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</w:tc>
        <w:tc>
          <w:tcPr>
            <w:tcW w:w="1066" w:type="dxa"/>
          </w:tcPr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</w:tc>
        <w:tc>
          <w:tcPr>
            <w:tcW w:w="1695" w:type="dxa"/>
          </w:tcPr>
          <w:p w:rsidR="00C753C3" w:rsidRPr="00C753C3" w:rsidRDefault="00C753C3" w:rsidP="00C753C3">
            <w:pPr>
              <w:widowControl w:val="0"/>
              <w:rPr>
                <w:color w:val="000000"/>
              </w:rPr>
            </w:pPr>
          </w:p>
        </w:tc>
      </w:tr>
    </w:tbl>
    <w:p w:rsidR="00C753C3" w:rsidRPr="00C753C3" w:rsidRDefault="00C753C3" w:rsidP="00C753C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7673"/>
          <w:tab w:val="left" w:pos="9553"/>
        </w:tabs>
        <w:spacing w:before="1"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дано мной добровольно и действует с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53C3" w:rsidRPr="00C753C3" w:rsidRDefault="00C753C3" w:rsidP="00C753C3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753C3" w:rsidRPr="00C753C3" w:rsidRDefault="00C753C3" w:rsidP="00C753C3">
      <w:pPr>
        <w:widowControl w:val="0"/>
        <w:spacing w:after="0" w:line="240" w:lineRule="auto"/>
        <w:ind w:left="119"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C753C3" w:rsidRPr="00C753C3" w:rsidRDefault="00C753C3" w:rsidP="00C753C3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753C3" w:rsidRPr="00C753C3" w:rsidRDefault="00C753C3" w:rsidP="00C753C3">
      <w:pPr>
        <w:widowControl w:val="0"/>
        <w:tabs>
          <w:tab w:val="left" w:pos="721"/>
          <w:tab w:val="left" w:pos="2030"/>
          <w:tab w:val="left" w:pos="4896"/>
          <w:tab w:val="left" w:pos="6696"/>
          <w:tab w:val="left" w:pos="9998"/>
        </w:tabs>
        <w:spacing w:before="90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7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753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753C3" w:rsidRPr="00C753C3" w:rsidRDefault="00C753C3" w:rsidP="00C753C3">
      <w:pPr>
        <w:widowControl w:val="0"/>
        <w:tabs>
          <w:tab w:val="left" w:pos="5374"/>
          <w:tab w:val="left" w:pos="7810"/>
        </w:tabs>
        <w:spacing w:after="0" w:line="229" w:lineRule="auto"/>
        <w:ind w:left="722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753C3" w:rsidRPr="00C753C3">
          <w:pgSz w:w="11930" w:h="16860"/>
          <w:pgMar w:top="567" w:right="567" w:bottom="567" w:left="1134" w:header="0" w:footer="975" w:gutter="0"/>
          <w:cols w:space="720"/>
        </w:sectPr>
      </w:pPr>
      <w:r w:rsidRPr="00C753C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C753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C753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(расшифровка)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lastRenderedPageBreak/>
        <w:t>Приложение 3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C753C3">
        <w:rPr>
          <w:rFonts w:ascii="Times New Roman" w:eastAsia="Cambria" w:hAnsi="Times New Roman" w:cs="Times New Roman"/>
          <w:sz w:val="24"/>
          <w:szCs w:val="24"/>
        </w:rPr>
        <w:t xml:space="preserve">к Положению о Конкурсе </w:t>
      </w:r>
    </w:p>
    <w:p w:rsidR="00C753C3" w:rsidRPr="00C753C3" w:rsidRDefault="00C753C3" w:rsidP="00C753C3">
      <w:pPr>
        <w:autoSpaceDE w:val="0"/>
        <w:autoSpaceDN w:val="0"/>
        <w:adjustRightInd w:val="0"/>
        <w:spacing w:after="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p w:rsidR="00C753C3" w:rsidRPr="00C753C3" w:rsidRDefault="00C753C3" w:rsidP="00C753C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53C3" w:rsidRPr="00811875" w:rsidRDefault="00C753C3" w:rsidP="00C753C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Microsoft Sans Serif" w:hAnsi="Times New Roman" w:cs="Times New Roman"/>
          <w:b/>
          <w:w w:val="115"/>
          <w:sz w:val="28"/>
          <w:szCs w:val="24"/>
          <w:lang w:eastAsia="ru-RU"/>
        </w:rPr>
      </w:pPr>
      <w:r w:rsidRPr="00811875">
        <w:rPr>
          <w:rFonts w:ascii="Times New Roman" w:eastAsia="Microsoft Sans Serif" w:hAnsi="Times New Roman" w:cs="Times New Roman"/>
          <w:b/>
          <w:w w:val="115"/>
          <w:sz w:val="28"/>
          <w:szCs w:val="24"/>
          <w:lang w:eastAsia="ru-RU"/>
        </w:rPr>
        <w:t>Карта учебного занятия для проведения анализа</w:t>
      </w:r>
    </w:p>
    <w:p w:rsidR="009E20C7" w:rsidRDefault="00C753C3" w:rsidP="00C753C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</w:pPr>
      <w:r w:rsidRPr="00C753C3"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  <w:t>Тема</w:t>
      </w:r>
      <w:r w:rsidR="00455021"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  <w:t xml:space="preserve"> занятия</w:t>
      </w:r>
      <w:r w:rsidRPr="00C753C3"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  <w:t>:</w:t>
      </w:r>
    </w:p>
    <w:p w:rsidR="00C753C3" w:rsidRDefault="009E20C7" w:rsidP="00C753C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  <w:t>Предметная</w:t>
      </w:r>
      <w:r w:rsidR="0043058E"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  <w:t xml:space="preserve"> (образовательная)</w:t>
      </w:r>
      <w:r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  <w:t xml:space="preserve"> область</w:t>
      </w:r>
      <w:r w:rsidR="006F4588"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  <w:t>, направленность</w:t>
      </w:r>
      <w:r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  <w:t>:</w:t>
      </w:r>
      <w:r w:rsidR="00C753C3" w:rsidRPr="00C753C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9514F" w:rsidRPr="0069514F" w:rsidRDefault="0069514F" w:rsidP="00C753C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69514F">
        <w:rPr>
          <w:rFonts w:ascii="Times New Roman" w:eastAsia="Times New Roman" w:hAnsi="Times New Roman" w:cs="Times New Roman"/>
          <w:sz w:val="28"/>
          <w:lang w:eastAsia="ru-RU"/>
        </w:rPr>
        <w:t>Возрастная группа, класс:</w:t>
      </w:r>
    </w:p>
    <w:p w:rsidR="00455021" w:rsidRPr="00C753C3" w:rsidRDefault="00455021" w:rsidP="00C753C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Microsoft Sans Serif" w:hAnsi="Times New Roman" w:cs="Times New Roman"/>
          <w:w w:val="115"/>
          <w:sz w:val="28"/>
          <w:szCs w:val="24"/>
          <w:lang w:eastAsia="ru-RU"/>
        </w:rPr>
      </w:pPr>
    </w:p>
    <w:tbl>
      <w:tblPr>
        <w:tblW w:w="149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709"/>
        <w:gridCol w:w="2044"/>
        <w:gridCol w:w="1925"/>
        <w:gridCol w:w="1683"/>
        <w:gridCol w:w="1805"/>
        <w:gridCol w:w="2043"/>
        <w:gridCol w:w="2048"/>
      </w:tblGrid>
      <w:tr w:rsidR="00174E2D" w:rsidRPr="00C753C3" w:rsidTr="00174E2D">
        <w:trPr>
          <w:trHeight w:val="215"/>
        </w:trPr>
        <w:tc>
          <w:tcPr>
            <w:tcW w:w="1709" w:type="dxa"/>
            <w:vMerge w:val="restart"/>
          </w:tcPr>
          <w:p w:rsidR="00174E2D" w:rsidRPr="009E20C7" w:rsidRDefault="00174E2D" w:rsidP="00174E2D">
            <w:pPr>
              <w:widowControl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Дидактическая структура </w:t>
            </w:r>
          </w:p>
          <w:p w:rsidR="00174E2D" w:rsidRPr="009E20C7" w:rsidRDefault="00174E2D" w:rsidP="00174E2D">
            <w:pPr>
              <w:widowControl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(этапы занятия)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 учителя</w:t>
            </w:r>
          </w:p>
        </w:tc>
        <w:tc>
          <w:tcPr>
            <w:tcW w:w="11548" w:type="dxa"/>
            <w:gridSpan w:val="6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 обучающихся</w:t>
            </w:r>
          </w:p>
        </w:tc>
      </w:tr>
      <w:tr w:rsidR="00174E2D" w:rsidRPr="00C753C3" w:rsidTr="00174E2D">
        <w:trPr>
          <w:trHeight w:val="226"/>
        </w:trPr>
        <w:tc>
          <w:tcPr>
            <w:tcW w:w="1709" w:type="dxa"/>
            <w:vMerge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</w:t>
            </w:r>
          </w:p>
        </w:tc>
        <w:tc>
          <w:tcPr>
            <w:tcW w:w="3488" w:type="dxa"/>
            <w:gridSpan w:val="2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Коммуникативная</w:t>
            </w:r>
          </w:p>
        </w:tc>
        <w:tc>
          <w:tcPr>
            <w:tcW w:w="4090" w:type="dxa"/>
            <w:gridSpan w:val="2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Регулятивная</w:t>
            </w:r>
          </w:p>
        </w:tc>
      </w:tr>
      <w:tr w:rsidR="00174E2D" w:rsidRPr="00C753C3" w:rsidTr="00174E2D">
        <w:trPr>
          <w:trHeight w:val="658"/>
        </w:trPr>
        <w:tc>
          <w:tcPr>
            <w:tcW w:w="1709" w:type="dxa"/>
            <w:vMerge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044" w:type="dxa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Осуществляемые действия </w:t>
            </w:r>
          </w:p>
        </w:tc>
        <w:tc>
          <w:tcPr>
            <w:tcW w:w="1925" w:type="dxa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Формы и приемы организации деятельности </w:t>
            </w:r>
          </w:p>
        </w:tc>
        <w:tc>
          <w:tcPr>
            <w:tcW w:w="1683" w:type="dxa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Осуществляемые действия </w:t>
            </w:r>
          </w:p>
        </w:tc>
        <w:tc>
          <w:tcPr>
            <w:tcW w:w="1804" w:type="dxa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Формы и приемы организации деятельности </w:t>
            </w:r>
          </w:p>
        </w:tc>
        <w:tc>
          <w:tcPr>
            <w:tcW w:w="2043" w:type="dxa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Осуществляемые действия </w:t>
            </w:r>
          </w:p>
        </w:tc>
        <w:tc>
          <w:tcPr>
            <w:tcW w:w="2046" w:type="dxa"/>
            <w:shd w:val="clear" w:color="auto" w:fill="auto"/>
          </w:tcPr>
          <w:p w:rsidR="00174E2D" w:rsidRPr="009E20C7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20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Формы и приемы организации деятельности </w:t>
            </w:r>
          </w:p>
        </w:tc>
      </w:tr>
      <w:tr w:rsidR="00174E2D" w:rsidRPr="00C753C3" w:rsidTr="0040403C">
        <w:trPr>
          <w:trHeight w:val="202"/>
        </w:trPr>
        <w:tc>
          <w:tcPr>
            <w:tcW w:w="1709" w:type="dxa"/>
          </w:tcPr>
          <w:p w:rsidR="00174E2D" w:rsidRDefault="00174E2D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403C" w:rsidRPr="00C753C3" w:rsidRDefault="0040403C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4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3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3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E2D" w:rsidRPr="00C753C3" w:rsidTr="00174E2D">
        <w:trPr>
          <w:trHeight w:val="215"/>
        </w:trPr>
        <w:tc>
          <w:tcPr>
            <w:tcW w:w="1709" w:type="dxa"/>
          </w:tcPr>
          <w:p w:rsidR="00174E2D" w:rsidRDefault="00174E2D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403C" w:rsidRPr="00C753C3" w:rsidRDefault="0040403C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4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5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3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174E2D" w:rsidRPr="00C753C3" w:rsidRDefault="00174E2D" w:rsidP="00C753C3">
            <w:pPr>
              <w:widowControl w:val="0"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74E2D" w:rsidRPr="00C753C3" w:rsidTr="00174E2D">
        <w:trPr>
          <w:trHeight w:val="205"/>
        </w:trPr>
        <w:tc>
          <w:tcPr>
            <w:tcW w:w="1709" w:type="dxa"/>
          </w:tcPr>
          <w:p w:rsidR="00174E2D" w:rsidRDefault="00174E2D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</w:tcPr>
          <w:p w:rsidR="00174E2D" w:rsidRPr="00C753C3" w:rsidRDefault="00174E2D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shd w:val="clear" w:color="auto" w:fill="auto"/>
          </w:tcPr>
          <w:p w:rsidR="00174E2D" w:rsidRPr="00C753C3" w:rsidRDefault="00174E2D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174E2D" w:rsidRPr="00C753C3" w:rsidRDefault="00174E2D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3" w:type="dxa"/>
            <w:shd w:val="clear" w:color="auto" w:fill="auto"/>
          </w:tcPr>
          <w:p w:rsidR="00174E2D" w:rsidRPr="00C753C3" w:rsidRDefault="00174E2D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174E2D" w:rsidRPr="00C753C3" w:rsidRDefault="00174E2D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auto"/>
          </w:tcPr>
          <w:p w:rsidR="00174E2D" w:rsidRPr="00C753C3" w:rsidRDefault="00174E2D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174E2D" w:rsidRPr="00C753C3" w:rsidRDefault="00174E2D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</w:tr>
      <w:tr w:rsidR="0040403C" w:rsidRPr="00C753C3" w:rsidTr="00174E2D">
        <w:trPr>
          <w:trHeight w:val="205"/>
        </w:trPr>
        <w:tc>
          <w:tcPr>
            <w:tcW w:w="1709" w:type="dxa"/>
          </w:tcPr>
          <w:p w:rsidR="0040403C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3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</w:tr>
      <w:tr w:rsidR="0040403C" w:rsidRPr="00C753C3" w:rsidTr="00174E2D">
        <w:trPr>
          <w:trHeight w:val="205"/>
        </w:trPr>
        <w:tc>
          <w:tcPr>
            <w:tcW w:w="1709" w:type="dxa"/>
          </w:tcPr>
          <w:p w:rsidR="0040403C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3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</w:tr>
      <w:tr w:rsidR="0040403C" w:rsidRPr="00C753C3" w:rsidTr="00174E2D">
        <w:trPr>
          <w:trHeight w:val="205"/>
        </w:trPr>
        <w:tc>
          <w:tcPr>
            <w:tcW w:w="1709" w:type="dxa"/>
          </w:tcPr>
          <w:p w:rsidR="0040403C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9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3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  <w:shd w:val="clear" w:color="auto" w:fill="auto"/>
          </w:tcPr>
          <w:p w:rsidR="0040403C" w:rsidRPr="00C753C3" w:rsidRDefault="0040403C" w:rsidP="00C753C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53C3" w:rsidRPr="00C753C3" w:rsidRDefault="00C753C3" w:rsidP="00C753C3">
      <w:pPr>
        <w:widowControl w:val="0"/>
        <w:spacing w:before="64" w:after="0" w:line="240" w:lineRule="auto"/>
        <w:ind w:left="5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021" w:rsidRDefault="00455021" w:rsidP="009E20C7">
      <w:pPr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4"/>
        </w:rPr>
      </w:pPr>
    </w:p>
    <w:p w:rsidR="00455021" w:rsidRPr="0043058E" w:rsidRDefault="009E20C7" w:rsidP="009E20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3058E">
        <w:rPr>
          <w:rFonts w:ascii="Times New Roman" w:hAnsi="Times New Roman" w:cs="Times New Roman"/>
          <w:b/>
          <w:sz w:val="28"/>
          <w:szCs w:val="24"/>
        </w:rPr>
        <w:t>Вывод:</w:t>
      </w:r>
    </w:p>
    <w:p w:rsidR="00455021" w:rsidRDefault="00455021" w:rsidP="00455021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</w:p>
    <w:p w:rsidR="00455021" w:rsidRDefault="00455021" w:rsidP="00455021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</w:p>
    <w:p w:rsidR="00455021" w:rsidRDefault="00455021" w:rsidP="00455021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</w:p>
    <w:p w:rsidR="00455021" w:rsidRDefault="00455021" w:rsidP="00455021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</w:p>
    <w:p w:rsidR="00455021" w:rsidRDefault="00455021" w:rsidP="00455021">
      <w:pPr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  <w:sectPr w:rsidR="00455021" w:rsidSect="00997CB4">
          <w:pgSz w:w="16838" w:h="11906" w:orient="landscape"/>
          <w:pgMar w:top="1134" w:right="1134" w:bottom="635" w:left="1440" w:header="709" w:footer="709" w:gutter="0"/>
          <w:cols w:space="708"/>
          <w:docGrid w:linePitch="360"/>
        </w:sectPr>
      </w:pPr>
    </w:p>
    <w:p w:rsidR="00455021" w:rsidRPr="00552A43" w:rsidRDefault="00455021" w:rsidP="00455021">
      <w:pPr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  <w:r w:rsidRPr="00552A43">
        <w:rPr>
          <w:rFonts w:ascii="Times New Roman" w:hAnsi="Times New Roman" w:cs="Times New Roman"/>
          <w:sz w:val="24"/>
          <w:szCs w:val="24"/>
        </w:rPr>
        <w:t>к приказу</w:t>
      </w:r>
    </w:p>
    <w:p w:rsidR="00455021" w:rsidRPr="00552A43" w:rsidRDefault="00455021" w:rsidP="00455021">
      <w:pPr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  <w:r w:rsidRPr="00552A43">
        <w:rPr>
          <w:rFonts w:ascii="Times New Roman" w:hAnsi="Times New Roman" w:cs="Times New Roman"/>
          <w:sz w:val="24"/>
          <w:szCs w:val="24"/>
        </w:rPr>
        <w:t>ГАУДПО ЛО «ИРО»</w:t>
      </w:r>
    </w:p>
    <w:p w:rsidR="00455021" w:rsidRPr="00552A43" w:rsidRDefault="00455021" w:rsidP="00455021">
      <w:pPr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  <w:r w:rsidRPr="00552A43">
        <w:rPr>
          <w:rFonts w:ascii="Times New Roman" w:hAnsi="Times New Roman" w:cs="Times New Roman"/>
          <w:sz w:val="24"/>
          <w:szCs w:val="24"/>
        </w:rPr>
        <w:t>от _________ №________</w:t>
      </w:r>
    </w:p>
    <w:p w:rsidR="00455021" w:rsidRDefault="00455021" w:rsidP="0045502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55021" w:rsidRDefault="00455021" w:rsidP="0045502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</w:rPr>
      </w:pPr>
    </w:p>
    <w:p w:rsidR="004B3B05" w:rsidRPr="004B3B05" w:rsidRDefault="00455021" w:rsidP="004B3B05">
      <w:pPr>
        <w:tabs>
          <w:tab w:val="left" w:pos="3636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B3B05">
        <w:rPr>
          <w:rFonts w:ascii="Times New Roman" w:hAnsi="Times New Roman" w:cs="Times New Roman"/>
          <w:b/>
          <w:sz w:val="28"/>
        </w:rPr>
        <w:t>Состав организационного комитета</w:t>
      </w:r>
      <w:r w:rsidR="004B3B05" w:rsidRPr="004B3B05">
        <w:rPr>
          <w:rFonts w:ascii="Times New Roman" w:eastAsia="Cambria" w:hAnsi="Times New Roman" w:cs="Times New Roman"/>
          <w:b/>
          <w:sz w:val="28"/>
          <w:szCs w:val="24"/>
        </w:rPr>
        <w:t xml:space="preserve"> </w:t>
      </w:r>
      <w:r w:rsidR="004B3B05" w:rsidRPr="004B3B05">
        <w:rPr>
          <w:rFonts w:ascii="Times New Roman" w:hAnsi="Times New Roman" w:cs="Times New Roman"/>
          <w:b/>
          <w:sz w:val="28"/>
        </w:rPr>
        <w:t>регионально</w:t>
      </w:r>
      <w:r w:rsidR="004B3B05">
        <w:rPr>
          <w:rFonts w:ascii="Times New Roman" w:hAnsi="Times New Roman" w:cs="Times New Roman"/>
          <w:b/>
          <w:sz w:val="28"/>
        </w:rPr>
        <w:t>го конкурса</w:t>
      </w:r>
    </w:p>
    <w:p w:rsidR="004B3B05" w:rsidRPr="004B3B05" w:rsidRDefault="004B3B05" w:rsidP="004B3B05">
      <w:pPr>
        <w:tabs>
          <w:tab w:val="left" w:pos="363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4B3B05">
        <w:rPr>
          <w:rFonts w:ascii="Times New Roman" w:hAnsi="Times New Roman" w:cs="Times New Roman"/>
          <w:b/>
          <w:bCs/>
          <w:sz w:val="28"/>
        </w:rPr>
        <w:t xml:space="preserve">«Методическая команда года» в образовательных организациях </w:t>
      </w:r>
    </w:p>
    <w:p w:rsidR="004B3B05" w:rsidRDefault="004B3B05" w:rsidP="004B3B05">
      <w:pPr>
        <w:tabs>
          <w:tab w:val="left" w:pos="3636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4B3B05">
        <w:rPr>
          <w:rFonts w:ascii="Times New Roman" w:hAnsi="Times New Roman" w:cs="Times New Roman"/>
          <w:b/>
          <w:bCs/>
          <w:sz w:val="28"/>
        </w:rPr>
        <w:t>Липецкой области в 2026 году</w:t>
      </w:r>
    </w:p>
    <w:p w:rsidR="004B3B05" w:rsidRDefault="004B3B05" w:rsidP="004B3B05">
      <w:pPr>
        <w:rPr>
          <w:rFonts w:ascii="Times New Roman" w:hAnsi="Times New Roman" w:cs="Times New Roman"/>
          <w:sz w:val="28"/>
        </w:rPr>
      </w:pPr>
    </w:p>
    <w:p w:rsidR="004B3B05" w:rsidRPr="004B3B05" w:rsidRDefault="004B3B05" w:rsidP="004B3B05">
      <w:pPr>
        <w:tabs>
          <w:tab w:val="left" w:pos="330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3895"/>
      </w:tblGrid>
      <w:tr w:rsidR="004B3B05" w:rsidTr="00EC53DF">
        <w:tc>
          <w:tcPr>
            <w:tcW w:w="1980" w:type="dxa"/>
          </w:tcPr>
          <w:p w:rsidR="004B3B05" w:rsidRDefault="004B3B05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</w:t>
            </w:r>
          </w:p>
        </w:tc>
        <w:tc>
          <w:tcPr>
            <w:tcW w:w="4252" w:type="dxa"/>
          </w:tcPr>
          <w:p w:rsidR="004B3B05" w:rsidRDefault="00EC53DF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Мерзлякова Елена Валерьевна</w:t>
            </w:r>
          </w:p>
        </w:tc>
        <w:tc>
          <w:tcPr>
            <w:tcW w:w="3895" w:type="dxa"/>
          </w:tcPr>
          <w:p w:rsidR="004B3B05" w:rsidRDefault="00EC53DF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r w:rsidR="004B3B05" w:rsidRPr="004B3B05">
              <w:rPr>
                <w:rFonts w:ascii="Times New Roman" w:hAnsi="Times New Roman" w:cs="Times New Roman"/>
                <w:sz w:val="28"/>
              </w:rPr>
              <w:t>ЦНППМ ГАУДПО ЛО «ИРО».</w:t>
            </w:r>
          </w:p>
        </w:tc>
      </w:tr>
      <w:tr w:rsidR="004B3B05" w:rsidTr="00EC53DF">
        <w:tc>
          <w:tcPr>
            <w:tcW w:w="1980" w:type="dxa"/>
          </w:tcPr>
          <w:p w:rsidR="004B3B05" w:rsidRDefault="004B3B05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</w:t>
            </w:r>
          </w:p>
        </w:tc>
        <w:tc>
          <w:tcPr>
            <w:tcW w:w="4252" w:type="dxa"/>
          </w:tcPr>
          <w:p w:rsidR="004B3B05" w:rsidRDefault="00484A64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Грибцова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Юлия Викторовна</w:t>
            </w:r>
          </w:p>
        </w:tc>
        <w:tc>
          <w:tcPr>
            <w:tcW w:w="3895" w:type="dxa"/>
          </w:tcPr>
          <w:p w:rsidR="004B3B05" w:rsidRDefault="00EC53DF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Методист </w:t>
            </w:r>
            <w:r w:rsidR="004B3B05" w:rsidRPr="004B3B05">
              <w:rPr>
                <w:rFonts w:ascii="Times New Roman" w:hAnsi="Times New Roman" w:cs="Times New Roman"/>
                <w:sz w:val="28"/>
              </w:rPr>
              <w:t>ЦНППМ ГАУДПО ЛО «ИРО».</w:t>
            </w:r>
          </w:p>
        </w:tc>
      </w:tr>
      <w:tr w:rsidR="004B3B05" w:rsidTr="00EC53DF">
        <w:tc>
          <w:tcPr>
            <w:tcW w:w="1980" w:type="dxa"/>
            <w:vMerge w:val="restart"/>
          </w:tcPr>
          <w:p w:rsidR="004B3B05" w:rsidRDefault="004B3B05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</w:t>
            </w:r>
          </w:p>
        </w:tc>
        <w:tc>
          <w:tcPr>
            <w:tcW w:w="4252" w:type="dxa"/>
          </w:tcPr>
          <w:p w:rsidR="004B3B05" w:rsidRDefault="00EC53DF" w:rsidP="00EC53DF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Китаева Ирина </w:t>
            </w:r>
            <w:r w:rsidR="00484A64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ячеславовна</w:t>
            </w:r>
          </w:p>
        </w:tc>
        <w:tc>
          <w:tcPr>
            <w:tcW w:w="3895" w:type="dxa"/>
          </w:tcPr>
          <w:p w:rsidR="004B3B05" w:rsidRDefault="00EC53DF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Преподаватель </w:t>
            </w:r>
            <w:r w:rsidR="004B3B05" w:rsidRPr="004B3B05">
              <w:rPr>
                <w:rFonts w:ascii="Times New Roman" w:hAnsi="Times New Roman" w:cs="Times New Roman"/>
                <w:sz w:val="28"/>
              </w:rPr>
              <w:t>ЦНППМ ГАУДПО ЛО «ИРО».</w:t>
            </w:r>
          </w:p>
        </w:tc>
      </w:tr>
      <w:tr w:rsidR="004B3B05" w:rsidTr="00EC53DF">
        <w:tc>
          <w:tcPr>
            <w:tcW w:w="1980" w:type="dxa"/>
            <w:vMerge/>
          </w:tcPr>
          <w:p w:rsidR="004B3B05" w:rsidRDefault="004B3B05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4B3B05" w:rsidRDefault="00484A64" w:rsidP="00EC53DF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Синельникова Е</w:t>
            </w:r>
            <w:r w:rsidR="00EC53DF">
              <w:rPr>
                <w:rFonts w:ascii="Times New Roman" w:hAnsi="Times New Roman" w:cs="Times New Roman"/>
                <w:sz w:val="28"/>
              </w:rPr>
              <w:t>лена Васильевна</w:t>
            </w:r>
          </w:p>
        </w:tc>
        <w:tc>
          <w:tcPr>
            <w:tcW w:w="3895" w:type="dxa"/>
          </w:tcPr>
          <w:p w:rsidR="004B3B05" w:rsidRDefault="00EC53DF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B3B05" w:rsidRPr="004B3B05">
              <w:rPr>
                <w:rFonts w:ascii="Times New Roman" w:hAnsi="Times New Roman" w:cs="Times New Roman"/>
                <w:sz w:val="28"/>
              </w:rPr>
              <w:t>ЦНППМ ГАУДПО ЛО «ИРО».</w:t>
            </w:r>
          </w:p>
        </w:tc>
      </w:tr>
      <w:tr w:rsidR="004B3B05" w:rsidTr="00EC53DF">
        <w:tc>
          <w:tcPr>
            <w:tcW w:w="1980" w:type="dxa"/>
            <w:vMerge/>
          </w:tcPr>
          <w:p w:rsidR="004B3B05" w:rsidRDefault="004B3B05" w:rsidP="004B3B05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4B3B05" w:rsidRDefault="00EC53DF" w:rsidP="00EC53DF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Мещерякова Елена</w:t>
            </w:r>
            <w:r w:rsidR="00484A64">
              <w:rPr>
                <w:rFonts w:ascii="Times New Roman" w:hAnsi="Times New Roman" w:cs="Times New Roman"/>
                <w:sz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</w:rPr>
              <w:t>ихайловна</w:t>
            </w:r>
          </w:p>
        </w:tc>
        <w:tc>
          <w:tcPr>
            <w:tcW w:w="3895" w:type="dxa"/>
          </w:tcPr>
          <w:p w:rsidR="004B3B05" w:rsidRDefault="00EC53DF" w:rsidP="00EC53DF">
            <w:pPr>
              <w:tabs>
                <w:tab w:val="left" w:pos="3300"/>
              </w:tabs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B3B05" w:rsidRPr="004B3B05">
              <w:rPr>
                <w:rFonts w:ascii="Times New Roman" w:hAnsi="Times New Roman" w:cs="Times New Roman"/>
                <w:sz w:val="28"/>
              </w:rPr>
              <w:t>ЦНППМ ГАУДПО ЛО «ИРО».</w:t>
            </w:r>
          </w:p>
        </w:tc>
      </w:tr>
    </w:tbl>
    <w:p w:rsidR="00EC53DF" w:rsidRDefault="00EC53DF" w:rsidP="004B3B05">
      <w:pPr>
        <w:tabs>
          <w:tab w:val="left" w:pos="3300"/>
        </w:tabs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Pr="00EC53DF" w:rsidRDefault="00EC53DF" w:rsidP="00EC53DF">
      <w:pPr>
        <w:rPr>
          <w:rFonts w:ascii="Times New Roman" w:hAnsi="Times New Roman" w:cs="Times New Roman"/>
          <w:sz w:val="28"/>
        </w:rPr>
      </w:pPr>
    </w:p>
    <w:p w:rsidR="00EC53DF" w:rsidRDefault="00EC53DF" w:rsidP="00EC53DF">
      <w:pPr>
        <w:rPr>
          <w:rFonts w:ascii="Times New Roman" w:hAnsi="Times New Roman" w:cs="Times New Roman"/>
          <w:sz w:val="28"/>
        </w:rPr>
      </w:pPr>
    </w:p>
    <w:p w:rsidR="00552A43" w:rsidRDefault="00EC53DF" w:rsidP="00EC53DF">
      <w:pPr>
        <w:tabs>
          <w:tab w:val="left" w:pos="698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EC53DF" w:rsidRDefault="00EC53DF" w:rsidP="00EC53DF">
      <w:pPr>
        <w:tabs>
          <w:tab w:val="left" w:pos="6984"/>
        </w:tabs>
        <w:rPr>
          <w:rFonts w:ascii="Times New Roman" w:hAnsi="Times New Roman" w:cs="Times New Roman"/>
          <w:sz w:val="28"/>
        </w:rPr>
      </w:pPr>
    </w:p>
    <w:sectPr w:rsidR="00EC53DF" w:rsidSect="00455021">
      <w:pgSz w:w="11906" w:h="16838"/>
      <w:pgMar w:top="1134" w:right="635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EC" w:rsidRDefault="00C53BEC">
      <w:pPr>
        <w:spacing w:after="0" w:line="240" w:lineRule="auto"/>
      </w:pPr>
      <w:r>
        <w:separator/>
      </w:r>
    </w:p>
  </w:endnote>
  <w:endnote w:type="continuationSeparator" w:id="0">
    <w:p w:rsidR="00C53BEC" w:rsidRDefault="00C5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B8" w:rsidRDefault="00113CB8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EC" w:rsidRDefault="00C53BEC">
      <w:pPr>
        <w:spacing w:after="0" w:line="240" w:lineRule="auto"/>
      </w:pPr>
      <w:r>
        <w:separator/>
      </w:r>
    </w:p>
  </w:footnote>
  <w:footnote w:type="continuationSeparator" w:id="0">
    <w:p w:rsidR="00C53BEC" w:rsidRDefault="00C53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6047"/>
    <w:multiLevelType w:val="multilevel"/>
    <w:tmpl w:val="0AAA6047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A12F33"/>
    <w:multiLevelType w:val="multilevel"/>
    <w:tmpl w:val="22A12F33"/>
    <w:lvl w:ilvl="0">
      <w:start w:val="26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435434C"/>
    <w:multiLevelType w:val="multilevel"/>
    <w:tmpl w:val="2435434C"/>
    <w:lvl w:ilvl="0">
      <w:start w:val="2"/>
      <w:numFmt w:val="decimal"/>
      <w:lvlText w:val="%1"/>
      <w:lvlJc w:val="left"/>
      <w:pPr>
        <w:ind w:left="121" w:hanging="732"/>
      </w:pPr>
    </w:lvl>
    <w:lvl w:ilvl="1">
      <w:start w:val="1"/>
      <w:numFmt w:val="decimal"/>
      <w:lvlText w:val="%1.%2."/>
      <w:lvlJc w:val="left"/>
      <w:pPr>
        <w:ind w:left="121" w:hanging="732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64" w:hanging="732"/>
      </w:pPr>
    </w:lvl>
    <w:lvl w:ilvl="3">
      <w:numFmt w:val="bullet"/>
      <w:lvlText w:val="•"/>
      <w:lvlJc w:val="left"/>
      <w:pPr>
        <w:ind w:left="3336" w:hanging="731"/>
      </w:pPr>
    </w:lvl>
    <w:lvl w:ilvl="4">
      <w:numFmt w:val="bullet"/>
      <w:lvlText w:val="•"/>
      <w:lvlJc w:val="left"/>
      <w:pPr>
        <w:ind w:left="4408" w:hanging="732"/>
      </w:pPr>
    </w:lvl>
    <w:lvl w:ilvl="5">
      <w:numFmt w:val="bullet"/>
      <w:lvlText w:val="•"/>
      <w:lvlJc w:val="left"/>
      <w:pPr>
        <w:ind w:left="5480" w:hanging="732"/>
      </w:pPr>
    </w:lvl>
    <w:lvl w:ilvl="6">
      <w:numFmt w:val="bullet"/>
      <w:lvlText w:val="•"/>
      <w:lvlJc w:val="left"/>
      <w:pPr>
        <w:ind w:left="6552" w:hanging="732"/>
      </w:pPr>
    </w:lvl>
    <w:lvl w:ilvl="7">
      <w:numFmt w:val="bullet"/>
      <w:lvlText w:val="•"/>
      <w:lvlJc w:val="left"/>
      <w:pPr>
        <w:ind w:left="7624" w:hanging="732"/>
      </w:pPr>
    </w:lvl>
    <w:lvl w:ilvl="8">
      <w:numFmt w:val="bullet"/>
      <w:lvlText w:val="•"/>
      <w:lvlJc w:val="left"/>
      <w:pPr>
        <w:ind w:left="8696" w:hanging="732"/>
      </w:pPr>
    </w:lvl>
  </w:abstractNum>
  <w:abstractNum w:abstractNumId="3" w15:restartNumberingAfterBreak="0">
    <w:nsid w:val="27DD0C7C"/>
    <w:multiLevelType w:val="multilevel"/>
    <w:tmpl w:val="3462E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1F676B"/>
    <w:multiLevelType w:val="multilevel"/>
    <w:tmpl w:val="2C1F676B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5D3B8F"/>
    <w:multiLevelType w:val="multilevel"/>
    <w:tmpl w:val="3A5D3B8F"/>
    <w:lvl w:ilvl="0">
      <w:start w:val="4"/>
      <w:numFmt w:val="decimal"/>
      <w:lvlText w:val="%1"/>
      <w:lvlJc w:val="left"/>
      <w:pPr>
        <w:ind w:left="121" w:hanging="802"/>
      </w:pPr>
    </w:lvl>
    <w:lvl w:ilvl="1">
      <w:start w:val="1"/>
      <w:numFmt w:val="decimal"/>
      <w:lvlText w:val="%1.%2."/>
      <w:lvlJc w:val="left"/>
      <w:pPr>
        <w:ind w:left="121" w:hanging="802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64" w:hanging="802"/>
      </w:pPr>
    </w:lvl>
    <w:lvl w:ilvl="3">
      <w:numFmt w:val="bullet"/>
      <w:lvlText w:val="•"/>
      <w:lvlJc w:val="left"/>
      <w:pPr>
        <w:ind w:left="3336" w:hanging="801"/>
      </w:pPr>
    </w:lvl>
    <w:lvl w:ilvl="4">
      <w:numFmt w:val="bullet"/>
      <w:lvlText w:val="•"/>
      <w:lvlJc w:val="left"/>
      <w:pPr>
        <w:ind w:left="4408" w:hanging="802"/>
      </w:pPr>
    </w:lvl>
    <w:lvl w:ilvl="5">
      <w:numFmt w:val="bullet"/>
      <w:lvlText w:val="•"/>
      <w:lvlJc w:val="left"/>
      <w:pPr>
        <w:ind w:left="5480" w:hanging="802"/>
      </w:pPr>
    </w:lvl>
    <w:lvl w:ilvl="6">
      <w:numFmt w:val="bullet"/>
      <w:lvlText w:val="•"/>
      <w:lvlJc w:val="left"/>
      <w:pPr>
        <w:ind w:left="6552" w:hanging="802"/>
      </w:pPr>
    </w:lvl>
    <w:lvl w:ilvl="7">
      <w:numFmt w:val="bullet"/>
      <w:lvlText w:val="•"/>
      <w:lvlJc w:val="left"/>
      <w:pPr>
        <w:ind w:left="7624" w:hanging="802"/>
      </w:pPr>
    </w:lvl>
    <w:lvl w:ilvl="8">
      <w:numFmt w:val="bullet"/>
      <w:lvlText w:val="•"/>
      <w:lvlJc w:val="left"/>
      <w:pPr>
        <w:ind w:left="8696" w:hanging="802"/>
      </w:pPr>
    </w:lvl>
  </w:abstractNum>
  <w:abstractNum w:abstractNumId="6" w15:restartNumberingAfterBreak="0">
    <w:nsid w:val="44220500"/>
    <w:multiLevelType w:val="multilevel"/>
    <w:tmpl w:val="920A2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979B5"/>
    <w:multiLevelType w:val="hybridMultilevel"/>
    <w:tmpl w:val="12080546"/>
    <w:lvl w:ilvl="0" w:tplc="46BE4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E253088"/>
    <w:multiLevelType w:val="multilevel"/>
    <w:tmpl w:val="4E253088"/>
    <w:lvl w:ilvl="0">
      <w:start w:val="1"/>
      <w:numFmt w:val="decimal"/>
      <w:lvlText w:val="%1."/>
      <w:lvlJc w:val="left"/>
      <w:pPr>
        <w:ind w:left="2084" w:hanging="240"/>
      </w:pPr>
      <w:rPr>
        <w:b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2">
      <w:numFmt w:val="bullet"/>
      <w:lvlText w:val="•"/>
      <w:lvlJc w:val="left"/>
      <w:pPr>
        <w:ind w:left="5260" w:hanging="540"/>
      </w:pPr>
    </w:lvl>
    <w:lvl w:ilvl="3">
      <w:numFmt w:val="bullet"/>
      <w:lvlText w:val="•"/>
      <w:lvlJc w:val="left"/>
      <w:pPr>
        <w:ind w:left="5957" w:hanging="540"/>
      </w:pPr>
    </w:lvl>
    <w:lvl w:ilvl="4">
      <w:numFmt w:val="bullet"/>
      <w:lvlText w:val="•"/>
      <w:lvlJc w:val="left"/>
      <w:pPr>
        <w:ind w:left="6655" w:hanging="540"/>
      </w:pPr>
    </w:lvl>
    <w:lvl w:ilvl="5">
      <w:numFmt w:val="bullet"/>
      <w:lvlText w:val="•"/>
      <w:lvlJc w:val="left"/>
      <w:pPr>
        <w:ind w:left="7352" w:hanging="540"/>
      </w:pPr>
    </w:lvl>
    <w:lvl w:ilvl="6">
      <w:numFmt w:val="bullet"/>
      <w:lvlText w:val="•"/>
      <w:lvlJc w:val="left"/>
      <w:pPr>
        <w:ind w:left="8050" w:hanging="540"/>
      </w:pPr>
    </w:lvl>
    <w:lvl w:ilvl="7">
      <w:numFmt w:val="bullet"/>
      <w:lvlText w:val="•"/>
      <w:lvlJc w:val="left"/>
      <w:pPr>
        <w:ind w:left="8748" w:hanging="540"/>
      </w:pPr>
    </w:lvl>
    <w:lvl w:ilvl="8">
      <w:numFmt w:val="bullet"/>
      <w:lvlText w:val="•"/>
      <w:lvlJc w:val="left"/>
      <w:pPr>
        <w:ind w:left="9445" w:hanging="540"/>
      </w:pPr>
    </w:lvl>
  </w:abstractNum>
  <w:abstractNum w:abstractNumId="9" w15:restartNumberingAfterBreak="0">
    <w:nsid w:val="5633317D"/>
    <w:multiLevelType w:val="multilevel"/>
    <w:tmpl w:val="5633317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F0B21"/>
    <w:multiLevelType w:val="hybridMultilevel"/>
    <w:tmpl w:val="40AA4494"/>
    <w:lvl w:ilvl="0" w:tplc="91CCB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62C2A"/>
    <w:multiLevelType w:val="multilevel"/>
    <w:tmpl w:val="68862C2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  <w:sz w:val="24"/>
        <w:szCs w:val="24"/>
      </w:rPr>
    </w:lvl>
    <w:lvl w:ilvl="1">
      <w:start w:val="4"/>
      <w:numFmt w:val="decimal"/>
      <w:lvlText w:val="%1.%2."/>
      <w:lvlJc w:val="left"/>
      <w:pPr>
        <w:ind w:left="648" w:hanging="648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2" w15:restartNumberingAfterBreak="0">
    <w:nsid w:val="751F09DB"/>
    <w:multiLevelType w:val="multilevel"/>
    <w:tmpl w:val="751F09DB"/>
    <w:lvl w:ilvl="0">
      <w:start w:val="1"/>
      <w:numFmt w:val="decimal"/>
      <w:lvlText w:val="%1"/>
      <w:lvlJc w:val="left"/>
      <w:pPr>
        <w:ind w:left="121" w:hanging="732"/>
      </w:pPr>
    </w:lvl>
    <w:lvl w:ilvl="1">
      <w:start w:val="1"/>
      <w:numFmt w:val="decimal"/>
      <w:lvlText w:val="%1.%2."/>
      <w:lvlJc w:val="left"/>
      <w:pPr>
        <w:ind w:left="121" w:hanging="732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64" w:hanging="732"/>
      </w:pPr>
    </w:lvl>
    <w:lvl w:ilvl="3">
      <w:numFmt w:val="bullet"/>
      <w:lvlText w:val="•"/>
      <w:lvlJc w:val="left"/>
      <w:pPr>
        <w:ind w:left="3336" w:hanging="731"/>
      </w:pPr>
    </w:lvl>
    <w:lvl w:ilvl="4">
      <w:numFmt w:val="bullet"/>
      <w:lvlText w:val="•"/>
      <w:lvlJc w:val="left"/>
      <w:pPr>
        <w:ind w:left="4408" w:hanging="732"/>
      </w:pPr>
    </w:lvl>
    <w:lvl w:ilvl="5">
      <w:numFmt w:val="bullet"/>
      <w:lvlText w:val="•"/>
      <w:lvlJc w:val="left"/>
      <w:pPr>
        <w:ind w:left="5480" w:hanging="732"/>
      </w:pPr>
    </w:lvl>
    <w:lvl w:ilvl="6">
      <w:numFmt w:val="bullet"/>
      <w:lvlText w:val="•"/>
      <w:lvlJc w:val="left"/>
      <w:pPr>
        <w:ind w:left="6552" w:hanging="732"/>
      </w:pPr>
    </w:lvl>
    <w:lvl w:ilvl="7">
      <w:numFmt w:val="bullet"/>
      <w:lvlText w:val="•"/>
      <w:lvlJc w:val="left"/>
      <w:pPr>
        <w:ind w:left="7624" w:hanging="732"/>
      </w:pPr>
    </w:lvl>
    <w:lvl w:ilvl="8">
      <w:numFmt w:val="bullet"/>
      <w:lvlText w:val="•"/>
      <w:lvlJc w:val="left"/>
      <w:pPr>
        <w:ind w:left="8696" w:hanging="732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4E"/>
    <w:rsid w:val="0002314E"/>
    <w:rsid w:val="00031113"/>
    <w:rsid w:val="000541A3"/>
    <w:rsid w:val="0005706A"/>
    <w:rsid w:val="000B60A9"/>
    <w:rsid w:val="000B69D1"/>
    <w:rsid w:val="000E41EB"/>
    <w:rsid w:val="0010629D"/>
    <w:rsid w:val="00113CB8"/>
    <w:rsid w:val="001403AA"/>
    <w:rsid w:val="00145311"/>
    <w:rsid w:val="00147CD7"/>
    <w:rsid w:val="00174E2D"/>
    <w:rsid w:val="0017631A"/>
    <w:rsid w:val="00192480"/>
    <w:rsid w:val="001977ED"/>
    <w:rsid w:val="001B76EF"/>
    <w:rsid w:val="001D7817"/>
    <w:rsid w:val="001E2C07"/>
    <w:rsid w:val="001F5AFD"/>
    <w:rsid w:val="002006E6"/>
    <w:rsid w:val="0023694A"/>
    <w:rsid w:val="002445C2"/>
    <w:rsid w:val="00281603"/>
    <w:rsid w:val="002901C9"/>
    <w:rsid w:val="002A63A7"/>
    <w:rsid w:val="002B6B0F"/>
    <w:rsid w:val="002F76F2"/>
    <w:rsid w:val="00324544"/>
    <w:rsid w:val="00333A8C"/>
    <w:rsid w:val="003364C1"/>
    <w:rsid w:val="0035725A"/>
    <w:rsid w:val="00386EEA"/>
    <w:rsid w:val="003C2234"/>
    <w:rsid w:val="003C2F2F"/>
    <w:rsid w:val="003E25B2"/>
    <w:rsid w:val="0040403C"/>
    <w:rsid w:val="004122D6"/>
    <w:rsid w:val="00426159"/>
    <w:rsid w:val="0043058E"/>
    <w:rsid w:val="00455021"/>
    <w:rsid w:val="00462F40"/>
    <w:rsid w:val="004708DE"/>
    <w:rsid w:val="00475EFF"/>
    <w:rsid w:val="00484A64"/>
    <w:rsid w:val="0049683B"/>
    <w:rsid w:val="004A770D"/>
    <w:rsid w:val="004B3B05"/>
    <w:rsid w:val="004D0B74"/>
    <w:rsid w:val="00521C66"/>
    <w:rsid w:val="00545979"/>
    <w:rsid w:val="00552A43"/>
    <w:rsid w:val="00557894"/>
    <w:rsid w:val="005B4677"/>
    <w:rsid w:val="005D6034"/>
    <w:rsid w:val="006016CC"/>
    <w:rsid w:val="00624399"/>
    <w:rsid w:val="006264EF"/>
    <w:rsid w:val="006611BF"/>
    <w:rsid w:val="00676EA4"/>
    <w:rsid w:val="006866B1"/>
    <w:rsid w:val="0069514F"/>
    <w:rsid w:val="00696A9E"/>
    <w:rsid w:val="006D3AE2"/>
    <w:rsid w:val="006F4588"/>
    <w:rsid w:val="00703752"/>
    <w:rsid w:val="00726DE2"/>
    <w:rsid w:val="007447E7"/>
    <w:rsid w:val="007450BA"/>
    <w:rsid w:val="007509AA"/>
    <w:rsid w:val="00762047"/>
    <w:rsid w:val="0078075B"/>
    <w:rsid w:val="007C2855"/>
    <w:rsid w:val="007C4A1C"/>
    <w:rsid w:val="007F2D32"/>
    <w:rsid w:val="00811875"/>
    <w:rsid w:val="00824BCB"/>
    <w:rsid w:val="00826A7E"/>
    <w:rsid w:val="00834D41"/>
    <w:rsid w:val="00852C41"/>
    <w:rsid w:val="00876E3B"/>
    <w:rsid w:val="008853D5"/>
    <w:rsid w:val="00887031"/>
    <w:rsid w:val="008C23DB"/>
    <w:rsid w:val="008E09DA"/>
    <w:rsid w:val="00904D59"/>
    <w:rsid w:val="00925F09"/>
    <w:rsid w:val="009339F9"/>
    <w:rsid w:val="009413E7"/>
    <w:rsid w:val="0098372A"/>
    <w:rsid w:val="00997266"/>
    <w:rsid w:val="00997CB4"/>
    <w:rsid w:val="009A1779"/>
    <w:rsid w:val="009E20C7"/>
    <w:rsid w:val="009F72DA"/>
    <w:rsid w:val="00A04210"/>
    <w:rsid w:val="00A23E43"/>
    <w:rsid w:val="00A31CEF"/>
    <w:rsid w:val="00A37DE1"/>
    <w:rsid w:val="00A4191F"/>
    <w:rsid w:val="00A452A6"/>
    <w:rsid w:val="00A536B8"/>
    <w:rsid w:val="00A63E90"/>
    <w:rsid w:val="00AA5171"/>
    <w:rsid w:val="00AA5FB3"/>
    <w:rsid w:val="00AB53F4"/>
    <w:rsid w:val="00AE53FC"/>
    <w:rsid w:val="00AF0704"/>
    <w:rsid w:val="00AF3A01"/>
    <w:rsid w:val="00B20476"/>
    <w:rsid w:val="00B259B5"/>
    <w:rsid w:val="00B315C7"/>
    <w:rsid w:val="00B31CB8"/>
    <w:rsid w:val="00B427B3"/>
    <w:rsid w:val="00BB59D7"/>
    <w:rsid w:val="00BB6D9F"/>
    <w:rsid w:val="00BE022A"/>
    <w:rsid w:val="00BF59D3"/>
    <w:rsid w:val="00C231A4"/>
    <w:rsid w:val="00C23B7C"/>
    <w:rsid w:val="00C46572"/>
    <w:rsid w:val="00C46C0D"/>
    <w:rsid w:val="00C53BEC"/>
    <w:rsid w:val="00C600D7"/>
    <w:rsid w:val="00C65413"/>
    <w:rsid w:val="00C71422"/>
    <w:rsid w:val="00C753C3"/>
    <w:rsid w:val="00C77E4F"/>
    <w:rsid w:val="00C965FC"/>
    <w:rsid w:val="00CC5A6C"/>
    <w:rsid w:val="00CD67FB"/>
    <w:rsid w:val="00CF2B69"/>
    <w:rsid w:val="00D024DD"/>
    <w:rsid w:val="00D23FCD"/>
    <w:rsid w:val="00D60A00"/>
    <w:rsid w:val="00D611D8"/>
    <w:rsid w:val="00D8625F"/>
    <w:rsid w:val="00D86A93"/>
    <w:rsid w:val="00DB554B"/>
    <w:rsid w:val="00DD6FBB"/>
    <w:rsid w:val="00DE144B"/>
    <w:rsid w:val="00DE1738"/>
    <w:rsid w:val="00DF33E8"/>
    <w:rsid w:val="00E23CF4"/>
    <w:rsid w:val="00E3749E"/>
    <w:rsid w:val="00E477B9"/>
    <w:rsid w:val="00E702D8"/>
    <w:rsid w:val="00E77D53"/>
    <w:rsid w:val="00E8016C"/>
    <w:rsid w:val="00EC53DF"/>
    <w:rsid w:val="00EF0A01"/>
    <w:rsid w:val="00F02650"/>
    <w:rsid w:val="00F12DA3"/>
    <w:rsid w:val="00F14F15"/>
    <w:rsid w:val="00F15229"/>
    <w:rsid w:val="00F26655"/>
    <w:rsid w:val="00F817A3"/>
    <w:rsid w:val="00F854E0"/>
    <w:rsid w:val="00F932EB"/>
    <w:rsid w:val="00F9454E"/>
    <w:rsid w:val="00FB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1E1A"/>
  <w15:docId w15:val="{761C3EF1-A139-4FEF-8E55-C5DF5E43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7B3"/>
    <w:rPr>
      <w:color w:val="0563C1" w:themeColor="hyperlink"/>
      <w:u w:val="single"/>
    </w:rPr>
  </w:style>
  <w:style w:type="table" w:customStyle="1" w:styleId="1">
    <w:name w:val="Сетка таблицы светлая1"/>
    <w:basedOn w:val="a1"/>
    <w:uiPriority w:val="40"/>
    <w:rsid w:val="002F76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D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1BF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C75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_Style 12"/>
    <w:basedOn w:val="a1"/>
    <w:qFormat/>
    <w:rsid w:val="00C75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table" w:customStyle="1" w:styleId="Style16">
    <w:name w:val="_Style 16"/>
    <w:basedOn w:val="a1"/>
    <w:rsid w:val="00C75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48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nppm.lipet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ppm.lipetsk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yandex.ru/u/69a198b649af470d0ea15c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28AA-2234-4D31-A9C4-FDCDDFDB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Востриков</dc:creator>
  <cp:keywords/>
  <dc:description/>
  <cp:lastModifiedBy>user</cp:lastModifiedBy>
  <cp:revision>6</cp:revision>
  <dcterms:created xsi:type="dcterms:W3CDTF">2026-03-10T15:09:00Z</dcterms:created>
  <dcterms:modified xsi:type="dcterms:W3CDTF">2026-03-16T05:55:00Z</dcterms:modified>
  <cp:contentStatus>v 1.0</cp:contentStatus>
  <cp:version>1</cp:version>
</cp:coreProperties>
</file>