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1A" w:rsidRDefault="00A806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061A" w:rsidRDefault="00A8061A">
      <w:pPr>
        <w:pStyle w:val="ConsPlusNormal"/>
        <w:jc w:val="both"/>
        <w:outlineLvl w:val="0"/>
      </w:pPr>
    </w:p>
    <w:p w:rsidR="00A8061A" w:rsidRDefault="00A8061A">
      <w:pPr>
        <w:pStyle w:val="ConsPlusTitle"/>
        <w:jc w:val="center"/>
        <w:outlineLvl w:val="0"/>
      </w:pPr>
      <w:r>
        <w:t>АДМИНИСТРАЦИЯ ЛИПЕЦКОЙ ОБЛАСТИ</w:t>
      </w:r>
    </w:p>
    <w:p w:rsidR="00A8061A" w:rsidRDefault="00A8061A">
      <w:pPr>
        <w:pStyle w:val="ConsPlusTitle"/>
        <w:jc w:val="both"/>
      </w:pPr>
    </w:p>
    <w:p w:rsidR="00A8061A" w:rsidRDefault="00A8061A">
      <w:pPr>
        <w:pStyle w:val="ConsPlusTitle"/>
        <w:jc w:val="center"/>
      </w:pPr>
      <w:r>
        <w:t>ПОСТАНОВЛЕНИЕ</w:t>
      </w:r>
    </w:p>
    <w:p w:rsidR="00A8061A" w:rsidRDefault="00A8061A">
      <w:pPr>
        <w:pStyle w:val="ConsPlusTitle"/>
        <w:jc w:val="center"/>
      </w:pPr>
      <w:r>
        <w:t>от 25 февраля 2019 г. N 95</w:t>
      </w:r>
    </w:p>
    <w:p w:rsidR="00A8061A" w:rsidRDefault="00A8061A">
      <w:pPr>
        <w:pStyle w:val="ConsPlusTitle"/>
        <w:jc w:val="both"/>
      </w:pPr>
    </w:p>
    <w:p w:rsidR="00A8061A" w:rsidRDefault="00A8061A">
      <w:pPr>
        <w:pStyle w:val="ConsPlusTitle"/>
        <w:jc w:val="center"/>
      </w:pPr>
      <w:r>
        <w:t>ОБ УТВЕРЖДЕНИИ ПОРЯДКА ПРЕДОСТАВЛЕНИЯ СУБСИДИЙ МЕСТНЫМ</w:t>
      </w:r>
    </w:p>
    <w:p w:rsidR="00A8061A" w:rsidRDefault="00A8061A">
      <w:pPr>
        <w:pStyle w:val="ConsPlusTitle"/>
        <w:jc w:val="center"/>
      </w:pPr>
      <w:r>
        <w:t>БЮДЖЕТАМ ИЗ ОБЛАСТНОГО БЮДЖЕТА НА РЕАЛИЗАЦИЮ МУНИЦИПАЛЬНЫХ</w:t>
      </w:r>
    </w:p>
    <w:p w:rsidR="00A8061A" w:rsidRDefault="00A8061A">
      <w:pPr>
        <w:pStyle w:val="ConsPlusTitle"/>
        <w:jc w:val="center"/>
      </w:pPr>
      <w:r>
        <w:t>ПРОГРАММ, НАПРАВЛЕННЫХ НА ПОВЫШЕНИЕ КВАЛИФИКАЦИИ</w:t>
      </w:r>
    </w:p>
    <w:p w:rsidR="00A8061A" w:rsidRDefault="00A8061A">
      <w:pPr>
        <w:pStyle w:val="ConsPlusTitle"/>
        <w:jc w:val="center"/>
      </w:pPr>
      <w:r>
        <w:t>ПЕДАГОГИЧЕСКИХ РАБОТНИКОВ МУНИЦИПАЛЬНЫХ ОБРАЗОВАТЕЛЬНЫХ</w:t>
      </w:r>
    </w:p>
    <w:p w:rsidR="00A8061A" w:rsidRDefault="00A8061A">
      <w:pPr>
        <w:pStyle w:val="ConsPlusTitle"/>
        <w:jc w:val="center"/>
      </w:pPr>
      <w:r>
        <w:t>ОРГАНИЗАЦИЙ, НА 2019 ГОД</w:t>
      </w:r>
    </w:p>
    <w:p w:rsidR="00A8061A" w:rsidRDefault="00A8061A">
      <w:pPr>
        <w:pStyle w:val="ConsPlusNormal"/>
        <w:jc w:val="both"/>
      </w:pPr>
    </w:p>
    <w:p w:rsidR="00A8061A" w:rsidRDefault="00A8061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Липецкой области от 24 декабря 2018 года N 224-ОЗ "Об областном бюджете на 2019 год и на плановый период 2020 и 2021 годов"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 ноября 2013 года N 534 "Об утверждении государственной программы Липецкой области "Развитие образования Липецкой области" администрация Липецкой области постановляет:</w:t>
      </w:r>
    </w:p>
    <w:p w:rsidR="00A8061A" w:rsidRDefault="00A8061A">
      <w:pPr>
        <w:pStyle w:val="ConsPlusNormal"/>
        <w:spacing w:before="280"/>
        <w:ind w:firstLine="540"/>
        <w:jc w:val="both"/>
      </w:pPr>
      <w:r>
        <w:t xml:space="preserve">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субсидий местным бюджетам из областного бюджета на реализацию муниципальных программ, направленных на повышение квалификации педагогических работников муниципальных образовательных организаций, на 2019 год согласно приложению.</w:t>
      </w:r>
    </w:p>
    <w:p w:rsidR="00A8061A" w:rsidRDefault="00A8061A">
      <w:pPr>
        <w:pStyle w:val="ConsPlusNormal"/>
        <w:jc w:val="both"/>
      </w:pPr>
    </w:p>
    <w:p w:rsidR="00A8061A" w:rsidRDefault="00A8061A">
      <w:pPr>
        <w:pStyle w:val="ConsPlusNormal"/>
        <w:jc w:val="right"/>
      </w:pPr>
      <w:r>
        <w:t>Временно исполняющий обязанности</w:t>
      </w:r>
    </w:p>
    <w:p w:rsidR="00A8061A" w:rsidRDefault="00A8061A">
      <w:pPr>
        <w:pStyle w:val="ConsPlusNormal"/>
        <w:jc w:val="right"/>
      </w:pPr>
      <w:r>
        <w:t>главы администрации</w:t>
      </w:r>
    </w:p>
    <w:p w:rsidR="00A8061A" w:rsidRDefault="00A8061A">
      <w:pPr>
        <w:pStyle w:val="ConsPlusNormal"/>
        <w:jc w:val="right"/>
      </w:pPr>
      <w:r>
        <w:t>Липецкой области</w:t>
      </w:r>
    </w:p>
    <w:p w:rsidR="00A8061A" w:rsidRDefault="00A8061A">
      <w:pPr>
        <w:pStyle w:val="ConsPlusNormal"/>
        <w:jc w:val="right"/>
      </w:pPr>
      <w:r>
        <w:t>И.Г.АРТАМОНОВ</w:t>
      </w:r>
    </w:p>
    <w:p w:rsidR="00A8061A" w:rsidRDefault="00A8061A">
      <w:pPr>
        <w:pStyle w:val="ConsPlusNormal"/>
        <w:jc w:val="both"/>
      </w:pPr>
    </w:p>
    <w:p w:rsidR="00A8061A" w:rsidRDefault="00A8061A">
      <w:pPr>
        <w:pStyle w:val="ConsPlusNormal"/>
        <w:jc w:val="both"/>
      </w:pPr>
    </w:p>
    <w:p w:rsidR="00A8061A" w:rsidRDefault="00A8061A">
      <w:pPr>
        <w:pStyle w:val="ConsPlusNormal"/>
        <w:jc w:val="both"/>
      </w:pPr>
    </w:p>
    <w:p w:rsidR="00A8061A" w:rsidRDefault="00A8061A">
      <w:pPr>
        <w:pStyle w:val="ConsPlusNormal"/>
        <w:jc w:val="both"/>
      </w:pPr>
    </w:p>
    <w:p w:rsidR="00A8061A" w:rsidRDefault="00A8061A">
      <w:pPr>
        <w:pStyle w:val="ConsPlusNormal"/>
        <w:jc w:val="both"/>
      </w:pPr>
    </w:p>
    <w:p w:rsidR="00A8061A" w:rsidRDefault="00A8061A">
      <w:pPr>
        <w:pStyle w:val="ConsPlusNormal"/>
        <w:jc w:val="right"/>
        <w:outlineLvl w:val="0"/>
      </w:pPr>
      <w:r>
        <w:t>Приложение</w:t>
      </w:r>
    </w:p>
    <w:p w:rsidR="00A8061A" w:rsidRDefault="00A8061A">
      <w:pPr>
        <w:pStyle w:val="ConsPlusNormal"/>
        <w:jc w:val="right"/>
      </w:pPr>
      <w:r>
        <w:t>к постановлению</w:t>
      </w:r>
    </w:p>
    <w:p w:rsidR="00A8061A" w:rsidRDefault="00A8061A">
      <w:pPr>
        <w:pStyle w:val="ConsPlusNormal"/>
        <w:jc w:val="right"/>
      </w:pPr>
      <w:r>
        <w:t>администрации Липецкой области</w:t>
      </w:r>
    </w:p>
    <w:p w:rsidR="00A8061A" w:rsidRDefault="00A8061A">
      <w:pPr>
        <w:pStyle w:val="ConsPlusNormal"/>
        <w:jc w:val="right"/>
      </w:pPr>
      <w:r>
        <w:t>"Об утверждении Порядка</w:t>
      </w:r>
    </w:p>
    <w:p w:rsidR="00A8061A" w:rsidRDefault="00A8061A">
      <w:pPr>
        <w:pStyle w:val="ConsPlusNormal"/>
        <w:jc w:val="right"/>
      </w:pPr>
      <w:r>
        <w:t>предоставления субсидий местным</w:t>
      </w:r>
    </w:p>
    <w:p w:rsidR="00A8061A" w:rsidRDefault="00A8061A">
      <w:pPr>
        <w:pStyle w:val="ConsPlusNormal"/>
        <w:jc w:val="right"/>
      </w:pPr>
      <w:r>
        <w:t>бюджетам из областного бюджета</w:t>
      </w:r>
    </w:p>
    <w:p w:rsidR="00A8061A" w:rsidRDefault="00A8061A">
      <w:pPr>
        <w:pStyle w:val="ConsPlusNormal"/>
        <w:jc w:val="right"/>
      </w:pPr>
      <w:r>
        <w:lastRenderedPageBreak/>
        <w:t>на реализацию муниципальных</w:t>
      </w:r>
    </w:p>
    <w:p w:rsidR="00A8061A" w:rsidRDefault="00A8061A">
      <w:pPr>
        <w:pStyle w:val="ConsPlusNormal"/>
        <w:jc w:val="right"/>
      </w:pPr>
      <w:r>
        <w:t>программ, направленных на повышение</w:t>
      </w:r>
    </w:p>
    <w:p w:rsidR="00A8061A" w:rsidRDefault="00A8061A">
      <w:pPr>
        <w:pStyle w:val="ConsPlusNormal"/>
        <w:jc w:val="right"/>
      </w:pPr>
      <w:r>
        <w:t>квалификации педагогических</w:t>
      </w:r>
    </w:p>
    <w:p w:rsidR="00A8061A" w:rsidRDefault="00A8061A">
      <w:pPr>
        <w:pStyle w:val="ConsPlusNormal"/>
        <w:jc w:val="right"/>
      </w:pPr>
      <w:r>
        <w:t>работников муниципальных</w:t>
      </w:r>
    </w:p>
    <w:p w:rsidR="00A8061A" w:rsidRDefault="00A8061A">
      <w:pPr>
        <w:pStyle w:val="ConsPlusNormal"/>
        <w:jc w:val="right"/>
      </w:pPr>
      <w:r>
        <w:t>образовательных организаций,</w:t>
      </w:r>
    </w:p>
    <w:p w:rsidR="00A8061A" w:rsidRDefault="00A8061A">
      <w:pPr>
        <w:pStyle w:val="ConsPlusNormal"/>
        <w:jc w:val="right"/>
      </w:pPr>
      <w:r>
        <w:t>на 2019 год"</w:t>
      </w:r>
    </w:p>
    <w:p w:rsidR="00A8061A" w:rsidRDefault="00A8061A">
      <w:pPr>
        <w:pStyle w:val="ConsPlusNormal"/>
        <w:jc w:val="both"/>
      </w:pPr>
    </w:p>
    <w:p w:rsidR="00A8061A" w:rsidRDefault="00A8061A">
      <w:pPr>
        <w:pStyle w:val="ConsPlusTitle"/>
        <w:jc w:val="center"/>
      </w:pPr>
      <w:bookmarkStart w:id="0" w:name="P37"/>
      <w:bookmarkEnd w:id="0"/>
      <w:r>
        <w:t>ПОРЯДОК</w:t>
      </w:r>
    </w:p>
    <w:p w:rsidR="00A8061A" w:rsidRDefault="00A8061A">
      <w:pPr>
        <w:pStyle w:val="ConsPlusTitle"/>
        <w:jc w:val="center"/>
      </w:pPr>
      <w:r>
        <w:t>ПРЕДОСТАВЛЕНИЯ СУБСИДИЙ МЕСТНЫМ БЮДЖЕТАМ ИЗ ОБЛАСТНОГО</w:t>
      </w:r>
    </w:p>
    <w:p w:rsidR="00A8061A" w:rsidRDefault="00A8061A">
      <w:pPr>
        <w:pStyle w:val="ConsPlusTitle"/>
        <w:jc w:val="center"/>
      </w:pPr>
      <w:r>
        <w:t>БЮДЖЕТА НА РЕАЛИЗАЦИЮ МУНИЦИПАЛЬНЫХ ПРОГРАММ, НАПРАВЛЕННЫХ</w:t>
      </w:r>
    </w:p>
    <w:p w:rsidR="00A8061A" w:rsidRDefault="00A8061A">
      <w:pPr>
        <w:pStyle w:val="ConsPlusTitle"/>
        <w:jc w:val="center"/>
      </w:pPr>
      <w:r>
        <w:t>НА ПОВЫШЕНИЕ КВАЛИФИКАЦИИ ПЕДАГОГИЧЕСКИХ РАБОТНИКОВ</w:t>
      </w:r>
    </w:p>
    <w:p w:rsidR="00A8061A" w:rsidRDefault="00A8061A">
      <w:pPr>
        <w:pStyle w:val="ConsPlusTitle"/>
        <w:jc w:val="center"/>
      </w:pPr>
      <w:r>
        <w:t>МУНИЦИПАЛЬНЫХ ОБРАЗОВАТЕЛЬНЫХ ОРГАНИЗАЦИЙ, НА 2019 ГОД</w:t>
      </w:r>
    </w:p>
    <w:p w:rsidR="00A8061A" w:rsidRDefault="00A8061A">
      <w:pPr>
        <w:pStyle w:val="ConsPlusNormal"/>
        <w:jc w:val="both"/>
      </w:pPr>
    </w:p>
    <w:p w:rsidR="00A8061A" w:rsidRDefault="00A8061A">
      <w:pPr>
        <w:pStyle w:val="ConsPlusNormal"/>
        <w:ind w:firstLine="540"/>
        <w:jc w:val="both"/>
      </w:pPr>
      <w:r>
        <w:t>1. Настоящий Порядок определяет механизм предоставления и расходования субсидий местным бюджетам из областного бюджета на реализацию муниципальных программ, направленных на повышение квалификации педагогических работников муниципальных образовательных организаций, на 2019 год (далее - субсидии), критерии отбора муниципальных образований для предоставления указанных субсидий и их распределение между муниципальными образованиями.</w:t>
      </w:r>
    </w:p>
    <w:p w:rsidR="00A8061A" w:rsidRDefault="00A8061A">
      <w:pPr>
        <w:pStyle w:val="ConsPlusNormal"/>
        <w:spacing w:before="280"/>
        <w:ind w:firstLine="540"/>
        <w:jc w:val="both"/>
      </w:pPr>
      <w:r>
        <w:t xml:space="preserve">2. Субсидии предоставляются из областного бюджета в пределах средств, предусмотренных </w:t>
      </w:r>
      <w:hyperlink r:id="rId7" w:history="1">
        <w:r>
          <w:rPr>
            <w:color w:val="0000FF"/>
          </w:rPr>
          <w:t>Законом</w:t>
        </w:r>
      </w:hyperlink>
      <w:r>
        <w:t xml:space="preserve"> Липецкой области от 24 декабря 2018 года N 224-ОЗ "Об областном бюджете на 2019 год и на плановый период 2020 и 2021 годов" (далее - Закон об областном бюджете).</w:t>
      </w:r>
    </w:p>
    <w:p w:rsidR="00A8061A" w:rsidRDefault="00A8061A">
      <w:pPr>
        <w:pStyle w:val="ConsPlusNormal"/>
        <w:spacing w:before="280"/>
        <w:ind w:firstLine="540"/>
        <w:jc w:val="both"/>
      </w:pPr>
      <w:r>
        <w:t xml:space="preserve">3. Субсидии предоставляются муниципальным образованиям в соответствии с условиями, предусмотренными государственной </w:t>
      </w:r>
      <w:hyperlink r:id="rId8" w:history="1">
        <w:r>
          <w:rPr>
            <w:color w:val="0000FF"/>
          </w:rPr>
          <w:t>программой</w:t>
        </w:r>
      </w:hyperlink>
      <w:r>
        <w:t xml:space="preserve"> Липецкой области "Развитие образования Липецкой области", утвержденной постановлением администрации Липецкой области от 29 ноября 2013 года N 534 (далее - государственная программа Липецкой области "Развитие образования Липецкой области").</w:t>
      </w:r>
    </w:p>
    <w:p w:rsidR="00A8061A" w:rsidRDefault="00A8061A">
      <w:pPr>
        <w:pStyle w:val="ConsPlusNormal"/>
        <w:spacing w:before="280"/>
        <w:ind w:firstLine="540"/>
        <w:jc w:val="both"/>
      </w:pPr>
      <w:r>
        <w:t>4. Критерием отбора муниципальных образований является:</w:t>
      </w:r>
    </w:p>
    <w:p w:rsidR="00A8061A" w:rsidRDefault="00A8061A">
      <w:pPr>
        <w:pStyle w:val="ConsPlusNormal"/>
        <w:spacing w:before="280"/>
        <w:ind w:firstLine="540"/>
        <w:jc w:val="both"/>
      </w:pPr>
      <w:r>
        <w:t>доля педагогических работников муниципальных образовательных организаций, нуждающихся в повышении квалификации, составляет не менее 10% от общего количества педагогических работников муниципальных образовательных организаций муниципального образования.</w:t>
      </w:r>
    </w:p>
    <w:p w:rsidR="00A8061A" w:rsidRDefault="00A8061A">
      <w:pPr>
        <w:pStyle w:val="ConsPlusNormal"/>
        <w:spacing w:before="280"/>
        <w:ind w:firstLine="540"/>
        <w:jc w:val="both"/>
      </w:pPr>
      <w:r>
        <w:t xml:space="preserve">5. Муниципальные образования подают заявки на получение субсидий </w:t>
      </w:r>
      <w:r>
        <w:lastRenderedPageBreak/>
        <w:t>главному распорядителю средств областного бюджета в сфере образования и науки (далее - главный распорядитель) до 5 марта 2019 года включительно.</w:t>
      </w:r>
    </w:p>
    <w:p w:rsidR="00A8061A" w:rsidRDefault="00A8061A">
      <w:pPr>
        <w:pStyle w:val="ConsPlusNormal"/>
        <w:spacing w:before="280"/>
        <w:ind w:firstLine="540"/>
        <w:jc w:val="both"/>
      </w:pPr>
      <w:r>
        <w:t>К заявке прилагаются:</w:t>
      </w:r>
    </w:p>
    <w:p w:rsidR="00A8061A" w:rsidRDefault="00A8061A">
      <w:pPr>
        <w:pStyle w:val="ConsPlusNormal"/>
        <w:spacing w:before="280"/>
        <w:ind w:firstLine="540"/>
        <w:jc w:val="both"/>
      </w:pPr>
      <w:r>
        <w:t>выписка из нормативного правового акта, утверждающего муниципальную программу, предусматривающую мероприятия по повышению квалификации педагогических работников муниципальных образовательных организаций;</w:t>
      </w:r>
    </w:p>
    <w:p w:rsidR="00A8061A" w:rsidRDefault="00A8061A">
      <w:pPr>
        <w:pStyle w:val="ConsPlusNormal"/>
        <w:spacing w:before="280"/>
        <w:ind w:firstLine="540"/>
        <w:jc w:val="both"/>
      </w:pPr>
      <w:r>
        <w:t>выписка из нормативного правового акта о бюджете муниципального образования на текущий финансовый год об объеме средств в размере не менее 30% от затрат на мероприятия муниципальных программ, направленных на повышение квалификации педагогических работников муниципальных образовательных организаций;</w:t>
      </w:r>
    </w:p>
    <w:p w:rsidR="00A8061A" w:rsidRDefault="00A8061A">
      <w:pPr>
        <w:pStyle w:val="ConsPlusNormal"/>
        <w:spacing w:before="280"/>
        <w:ind w:firstLine="540"/>
        <w:jc w:val="both"/>
      </w:pPr>
      <w:r>
        <w:t>сведения об общем количестве педагогических работников муниципальных образовательных организаций муниципального образования;</w:t>
      </w:r>
    </w:p>
    <w:p w:rsidR="00A8061A" w:rsidRDefault="00A8061A">
      <w:pPr>
        <w:pStyle w:val="ConsPlusNormal"/>
        <w:spacing w:before="280"/>
        <w:ind w:firstLine="540"/>
        <w:jc w:val="both"/>
      </w:pPr>
      <w:r>
        <w:t>сведения о количестве педагогических работников муниципальных образовательных организаций, не проходивших повышение квалификации в течение последних 3 лет, с указанием занимаемой должности, преподаваемого предмета;</w:t>
      </w:r>
    </w:p>
    <w:p w:rsidR="00A8061A" w:rsidRDefault="00A8061A">
      <w:pPr>
        <w:pStyle w:val="ConsPlusNormal"/>
        <w:spacing w:before="280"/>
        <w:ind w:firstLine="540"/>
        <w:jc w:val="both"/>
      </w:pPr>
      <w:r>
        <w:t>сведения о педагогических работниках муниципальных образовательных организаций, подлежащих повышению квалификации в текущем году, с указанием занимаемой должности, преподаваемого предмета, основания для направления на курсы повышения квалификации, сроков прохождения курсов повышения квалификации.</w:t>
      </w:r>
    </w:p>
    <w:p w:rsidR="00A8061A" w:rsidRDefault="00A8061A">
      <w:pPr>
        <w:pStyle w:val="ConsPlusNormal"/>
        <w:spacing w:before="280"/>
        <w:ind w:firstLine="540"/>
        <w:jc w:val="both"/>
      </w:pPr>
      <w:r>
        <w:t>Заявка и все представляемые документы (копии документов) должны быть подписаны главой администрации муниципального образования и заверены печатью.</w:t>
      </w:r>
    </w:p>
    <w:p w:rsidR="00A8061A" w:rsidRDefault="00A8061A">
      <w:pPr>
        <w:pStyle w:val="ConsPlusNormal"/>
        <w:spacing w:before="280"/>
        <w:ind w:firstLine="540"/>
        <w:jc w:val="both"/>
      </w:pPr>
      <w:r>
        <w:t xml:space="preserve">6. Размер предоставляемой муниципальному образованию субсидии определяется по формуле, предусмотренной государственной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Липецкой области "Развитие образования Липецкой области".</w:t>
      </w:r>
    </w:p>
    <w:p w:rsidR="00A8061A" w:rsidRDefault="00A8061A">
      <w:pPr>
        <w:pStyle w:val="ConsPlusNormal"/>
        <w:spacing w:before="280"/>
        <w:ind w:firstLine="540"/>
        <w:jc w:val="both"/>
      </w:pPr>
      <w:r>
        <w:t>7. Итоги проведенного отбора муниципальных образований и результаты распределения субсидий оформляются актом о рассмотрении заявок в форме протокола и утверждаются нормативным правовым актом главного распорядителя в течение 5 рабочих дней, следующих за днем окончания срока приема заявок.</w:t>
      </w:r>
    </w:p>
    <w:p w:rsidR="00A8061A" w:rsidRDefault="00A8061A">
      <w:pPr>
        <w:pStyle w:val="ConsPlusNormal"/>
        <w:spacing w:before="280"/>
        <w:ind w:firstLine="540"/>
        <w:jc w:val="both"/>
      </w:pPr>
      <w:r>
        <w:t xml:space="preserve">8. Главный распорядитель в течение 7 рабочих дней, следующих за днем утверждения результатов распределения субсидий, заключает с </w:t>
      </w:r>
      <w:r>
        <w:lastRenderedPageBreak/>
        <w:t>муниципальными образованиями соглашения о предоставлении субсидий местному бюджету в соответствии с типовой формой соглашения, утвержденной управлением финансов Липецкой области (далее - соглашение).</w:t>
      </w:r>
    </w:p>
    <w:p w:rsidR="00A8061A" w:rsidRDefault="00A8061A">
      <w:pPr>
        <w:pStyle w:val="ConsPlusNormal"/>
        <w:spacing w:before="280"/>
        <w:ind w:firstLine="540"/>
        <w:jc w:val="both"/>
      </w:pPr>
      <w:r>
        <w:t>9. Главный распорядитель осуществляет перечисление субсидий в течение 15 рабочих дней, следующих за днем заключения соглашения.</w:t>
      </w:r>
    </w:p>
    <w:p w:rsidR="00A8061A" w:rsidRDefault="00A8061A">
      <w:pPr>
        <w:pStyle w:val="ConsPlusNormal"/>
        <w:spacing w:before="280"/>
        <w:ind w:firstLine="540"/>
        <w:jc w:val="both"/>
      </w:pPr>
      <w:r>
        <w:t xml:space="preserve">10. Муниципальные образования - получатели средств областного бюджета обеспечивают целевое использование субсидий и представляют </w:t>
      </w:r>
      <w:hyperlink w:anchor="P81" w:history="1">
        <w:r>
          <w:rPr>
            <w:color w:val="0000FF"/>
          </w:rPr>
          <w:t>отчет</w:t>
        </w:r>
      </w:hyperlink>
      <w:r>
        <w:t xml:space="preserve"> об использовании субсидий главному распорядителю ежемесячно, не позднее 5 числа месяца, следующего за отчетным, по форме согласно приложению к настоящему Порядку.</w:t>
      </w:r>
    </w:p>
    <w:p w:rsidR="00A8061A" w:rsidRDefault="00A8061A">
      <w:pPr>
        <w:pStyle w:val="ConsPlusNormal"/>
        <w:spacing w:before="280"/>
        <w:ind w:firstLine="540"/>
        <w:jc w:val="both"/>
      </w:pPr>
      <w:r>
        <w:t>Отчет об использовании субсидий по состоянию на 31 декабря 2019 года представляется до 13 января 2020 года включительно.</w:t>
      </w:r>
    </w:p>
    <w:p w:rsidR="00A8061A" w:rsidRDefault="00A8061A">
      <w:pPr>
        <w:pStyle w:val="ConsPlusNormal"/>
        <w:spacing w:before="280"/>
        <w:ind w:firstLine="540"/>
        <w:jc w:val="both"/>
      </w:pPr>
      <w:r>
        <w:t>11. Ответственность за нецелевое использование средств областного бюджета, недостоверность сведений, содержащихся в документах и отчетности, несут органы местного самоуправления в соответствии с действующим бюджетным законодательством.</w:t>
      </w:r>
    </w:p>
    <w:p w:rsidR="00A8061A" w:rsidRDefault="00A8061A">
      <w:pPr>
        <w:pStyle w:val="ConsPlusNormal"/>
        <w:spacing w:before="280"/>
        <w:ind w:firstLine="540"/>
        <w:jc w:val="both"/>
      </w:pPr>
      <w:r>
        <w:t>В случае неиспользования, нецелевого использования или нарушения условий предоставления субсидии подлежат возврату в областной бюджет в порядке, предусмотренном действующим бюджетным законодательством.</w:t>
      </w:r>
    </w:p>
    <w:p w:rsidR="00A8061A" w:rsidRDefault="00A8061A">
      <w:pPr>
        <w:pStyle w:val="ConsPlusNormal"/>
        <w:spacing w:before="280"/>
        <w:ind w:firstLine="540"/>
        <w:jc w:val="both"/>
      </w:pPr>
      <w:r>
        <w:t>12. Контроль за целевым использованием субсидий осуществляет главный распорядитель.</w:t>
      </w:r>
    </w:p>
    <w:p w:rsidR="00A8061A" w:rsidRDefault="00A8061A">
      <w:pPr>
        <w:pStyle w:val="ConsPlusNormal"/>
        <w:jc w:val="both"/>
      </w:pPr>
    </w:p>
    <w:p w:rsidR="00A8061A" w:rsidRDefault="00A8061A">
      <w:pPr>
        <w:pStyle w:val="ConsPlusNormal"/>
        <w:jc w:val="both"/>
      </w:pPr>
    </w:p>
    <w:p w:rsidR="00A8061A" w:rsidRDefault="00A8061A">
      <w:pPr>
        <w:pStyle w:val="ConsPlusNormal"/>
        <w:jc w:val="both"/>
      </w:pPr>
    </w:p>
    <w:p w:rsidR="00A8061A" w:rsidRDefault="00A8061A">
      <w:pPr>
        <w:pStyle w:val="ConsPlusNormal"/>
        <w:jc w:val="both"/>
      </w:pPr>
    </w:p>
    <w:p w:rsidR="00A8061A" w:rsidRDefault="00A8061A">
      <w:pPr>
        <w:pStyle w:val="ConsPlusNormal"/>
        <w:jc w:val="both"/>
      </w:pPr>
    </w:p>
    <w:p w:rsidR="00A8061A" w:rsidRDefault="00A8061A">
      <w:pPr>
        <w:pStyle w:val="ConsPlusNormal"/>
        <w:jc w:val="right"/>
        <w:outlineLvl w:val="1"/>
      </w:pPr>
      <w:r>
        <w:t>Приложение</w:t>
      </w:r>
    </w:p>
    <w:p w:rsidR="00A8061A" w:rsidRDefault="00A8061A">
      <w:pPr>
        <w:pStyle w:val="ConsPlusNormal"/>
        <w:jc w:val="right"/>
      </w:pPr>
      <w:r>
        <w:t>к Порядку предоставления</w:t>
      </w:r>
    </w:p>
    <w:p w:rsidR="00A8061A" w:rsidRDefault="00A8061A">
      <w:pPr>
        <w:pStyle w:val="ConsPlusNormal"/>
        <w:jc w:val="right"/>
      </w:pPr>
      <w:r>
        <w:t>субсидий местным бюджетам</w:t>
      </w:r>
    </w:p>
    <w:p w:rsidR="00A8061A" w:rsidRDefault="00A8061A">
      <w:pPr>
        <w:pStyle w:val="ConsPlusNormal"/>
        <w:jc w:val="right"/>
      </w:pPr>
      <w:r>
        <w:t>из областного бюджета</w:t>
      </w:r>
    </w:p>
    <w:p w:rsidR="00A8061A" w:rsidRDefault="00A8061A">
      <w:pPr>
        <w:pStyle w:val="ConsPlusNormal"/>
        <w:jc w:val="right"/>
      </w:pPr>
      <w:r>
        <w:t>на реализацию муниципальных</w:t>
      </w:r>
    </w:p>
    <w:p w:rsidR="00A8061A" w:rsidRDefault="00A8061A">
      <w:pPr>
        <w:pStyle w:val="ConsPlusNormal"/>
        <w:jc w:val="right"/>
      </w:pPr>
      <w:r>
        <w:t>программ, направленных на повышение</w:t>
      </w:r>
    </w:p>
    <w:p w:rsidR="00A8061A" w:rsidRDefault="00A8061A">
      <w:pPr>
        <w:pStyle w:val="ConsPlusNormal"/>
        <w:jc w:val="right"/>
      </w:pPr>
      <w:r>
        <w:t>квалификации педагогических</w:t>
      </w:r>
    </w:p>
    <w:p w:rsidR="00A8061A" w:rsidRDefault="00A8061A">
      <w:pPr>
        <w:pStyle w:val="ConsPlusNormal"/>
        <w:jc w:val="right"/>
      </w:pPr>
      <w:r>
        <w:t>работников муниципальных</w:t>
      </w:r>
    </w:p>
    <w:p w:rsidR="00A8061A" w:rsidRDefault="00A8061A">
      <w:pPr>
        <w:pStyle w:val="ConsPlusNormal"/>
        <w:jc w:val="right"/>
      </w:pPr>
      <w:r>
        <w:t>образовательных организаций,</w:t>
      </w:r>
    </w:p>
    <w:p w:rsidR="00A8061A" w:rsidRDefault="00A8061A">
      <w:pPr>
        <w:pStyle w:val="ConsPlusNormal"/>
        <w:jc w:val="right"/>
      </w:pPr>
      <w:r>
        <w:t>на 2019 год</w:t>
      </w:r>
    </w:p>
    <w:p w:rsidR="00A8061A" w:rsidRDefault="00A8061A">
      <w:pPr>
        <w:pStyle w:val="ConsPlusNormal"/>
        <w:jc w:val="both"/>
      </w:pPr>
    </w:p>
    <w:p w:rsidR="00A8061A" w:rsidRDefault="00A8061A">
      <w:pPr>
        <w:pStyle w:val="ConsPlusNonformat"/>
        <w:jc w:val="both"/>
      </w:pPr>
      <w:bookmarkStart w:id="1" w:name="P81"/>
      <w:bookmarkEnd w:id="1"/>
      <w:r>
        <w:t xml:space="preserve">                                   Отчет</w:t>
      </w:r>
    </w:p>
    <w:p w:rsidR="00A8061A" w:rsidRDefault="00A8061A">
      <w:pPr>
        <w:pStyle w:val="ConsPlusNonformat"/>
        <w:jc w:val="both"/>
      </w:pPr>
      <w:r>
        <w:t xml:space="preserve">      об использовании субсидии на реализацию муниципальных программ,</w:t>
      </w:r>
    </w:p>
    <w:p w:rsidR="00A8061A" w:rsidRDefault="00A8061A">
      <w:pPr>
        <w:pStyle w:val="ConsPlusNonformat"/>
        <w:jc w:val="both"/>
      </w:pPr>
      <w:r>
        <w:t xml:space="preserve">     направленных на повышение квалификации педагогических работников</w:t>
      </w:r>
    </w:p>
    <w:p w:rsidR="00A8061A" w:rsidRDefault="00A8061A">
      <w:pPr>
        <w:pStyle w:val="ConsPlusNonformat"/>
        <w:jc w:val="both"/>
      </w:pPr>
      <w:r>
        <w:t xml:space="preserve">          муниципальных образовательных организаций, в 2019 году</w:t>
      </w:r>
    </w:p>
    <w:p w:rsidR="00A8061A" w:rsidRDefault="00A8061A">
      <w:pPr>
        <w:pStyle w:val="ConsPlusNonformat"/>
        <w:jc w:val="both"/>
      </w:pPr>
      <w:r>
        <w:lastRenderedPageBreak/>
        <w:t>по _________________________________________ на ___________________ 2019 г.</w:t>
      </w:r>
    </w:p>
    <w:p w:rsidR="00A8061A" w:rsidRDefault="00A8061A">
      <w:pPr>
        <w:pStyle w:val="ConsPlusNonformat"/>
        <w:jc w:val="both"/>
      </w:pPr>
      <w:r>
        <w:t xml:space="preserve">   (наименование муниципального </w:t>
      </w:r>
      <w:proofErr w:type="gramStart"/>
      <w:r>
        <w:t xml:space="preserve">образования)   </w:t>
      </w:r>
      <w:proofErr w:type="gramEnd"/>
      <w:r>
        <w:t xml:space="preserve">   (число, месяц)</w:t>
      </w:r>
    </w:p>
    <w:p w:rsidR="00A8061A" w:rsidRDefault="00A8061A">
      <w:pPr>
        <w:pStyle w:val="ConsPlusNonformat"/>
        <w:jc w:val="both"/>
      </w:pPr>
    </w:p>
    <w:p w:rsidR="00A8061A" w:rsidRDefault="00A8061A">
      <w:pPr>
        <w:pStyle w:val="ConsPlusNonformat"/>
        <w:jc w:val="both"/>
      </w:pPr>
      <w:r>
        <w:t xml:space="preserve">                                  Таблица</w:t>
      </w:r>
    </w:p>
    <w:p w:rsidR="00A8061A" w:rsidRDefault="00A8061A">
      <w:pPr>
        <w:pStyle w:val="ConsPlusNormal"/>
        <w:jc w:val="both"/>
      </w:pPr>
    </w:p>
    <w:p w:rsidR="00A8061A" w:rsidRDefault="00A8061A">
      <w:pPr>
        <w:sectPr w:rsidR="00A8061A" w:rsidSect="000C4D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964"/>
        <w:gridCol w:w="907"/>
        <w:gridCol w:w="907"/>
        <w:gridCol w:w="1020"/>
        <w:gridCol w:w="907"/>
        <w:gridCol w:w="850"/>
        <w:gridCol w:w="850"/>
        <w:gridCol w:w="1020"/>
        <w:gridCol w:w="907"/>
        <w:gridCol w:w="907"/>
        <w:gridCol w:w="907"/>
      </w:tblGrid>
      <w:tr w:rsidR="00A8061A">
        <w:tc>
          <w:tcPr>
            <w:tcW w:w="546" w:type="dxa"/>
            <w:vMerge w:val="restart"/>
          </w:tcPr>
          <w:p w:rsidR="00A8061A" w:rsidRDefault="00A8061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4" w:type="dxa"/>
            <w:vMerge w:val="restart"/>
          </w:tcPr>
          <w:p w:rsidR="00A8061A" w:rsidRDefault="00A8061A">
            <w:pPr>
              <w:pStyle w:val="ConsPlusNormal"/>
              <w:jc w:val="center"/>
            </w:pPr>
            <w:r>
              <w:t>Наименование муниципальной образовательной организации</w:t>
            </w:r>
          </w:p>
        </w:tc>
        <w:tc>
          <w:tcPr>
            <w:tcW w:w="907" w:type="dxa"/>
            <w:vMerge w:val="restart"/>
          </w:tcPr>
          <w:p w:rsidR="00A8061A" w:rsidRDefault="00A8061A">
            <w:pPr>
              <w:pStyle w:val="ConsPlusNormal"/>
              <w:jc w:val="center"/>
            </w:pPr>
            <w:r>
              <w:t>Количество педагогических работников, подлежащих повышению квалификации в текущем году (чел.)</w:t>
            </w:r>
          </w:p>
        </w:tc>
        <w:tc>
          <w:tcPr>
            <w:tcW w:w="907" w:type="dxa"/>
            <w:vMerge w:val="restart"/>
          </w:tcPr>
          <w:p w:rsidR="00A8061A" w:rsidRDefault="00A8061A">
            <w:pPr>
              <w:pStyle w:val="ConsPlusNormal"/>
              <w:jc w:val="center"/>
            </w:pPr>
            <w:r>
              <w:t>Количество педагогических работников, прошедших курсы повышения квалификации (чел.)</w:t>
            </w:r>
          </w:p>
        </w:tc>
        <w:tc>
          <w:tcPr>
            <w:tcW w:w="3627" w:type="dxa"/>
            <w:gridSpan w:val="4"/>
          </w:tcPr>
          <w:p w:rsidR="00A8061A" w:rsidRDefault="00A8061A">
            <w:pPr>
              <w:pStyle w:val="ConsPlusNormal"/>
              <w:jc w:val="center"/>
            </w:pPr>
            <w:r>
              <w:t>Предусмотрено средств (руб.)</w:t>
            </w:r>
          </w:p>
        </w:tc>
        <w:tc>
          <w:tcPr>
            <w:tcW w:w="3741" w:type="dxa"/>
            <w:gridSpan w:val="4"/>
          </w:tcPr>
          <w:p w:rsidR="00A8061A" w:rsidRDefault="00A8061A">
            <w:pPr>
              <w:pStyle w:val="ConsPlusNormal"/>
              <w:jc w:val="center"/>
            </w:pPr>
            <w:r>
              <w:t>Произведено расходов (руб.)</w:t>
            </w:r>
          </w:p>
        </w:tc>
      </w:tr>
      <w:tr w:rsidR="00A8061A">
        <w:tc>
          <w:tcPr>
            <w:tcW w:w="546" w:type="dxa"/>
            <w:vMerge/>
          </w:tcPr>
          <w:p w:rsidR="00A8061A" w:rsidRDefault="00A8061A"/>
        </w:tc>
        <w:tc>
          <w:tcPr>
            <w:tcW w:w="964" w:type="dxa"/>
            <w:vMerge/>
          </w:tcPr>
          <w:p w:rsidR="00A8061A" w:rsidRDefault="00A8061A"/>
        </w:tc>
        <w:tc>
          <w:tcPr>
            <w:tcW w:w="907" w:type="dxa"/>
            <w:vMerge/>
          </w:tcPr>
          <w:p w:rsidR="00A8061A" w:rsidRDefault="00A8061A"/>
        </w:tc>
        <w:tc>
          <w:tcPr>
            <w:tcW w:w="907" w:type="dxa"/>
            <w:vMerge/>
          </w:tcPr>
          <w:p w:rsidR="00A8061A" w:rsidRDefault="00A8061A"/>
        </w:tc>
        <w:tc>
          <w:tcPr>
            <w:tcW w:w="1020" w:type="dxa"/>
            <w:vMerge w:val="restart"/>
          </w:tcPr>
          <w:p w:rsidR="00A8061A" w:rsidRDefault="00A8061A">
            <w:pPr>
              <w:pStyle w:val="ConsPlusNormal"/>
              <w:jc w:val="center"/>
            </w:pPr>
            <w:r>
              <w:t>Всего</w:t>
            </w:r>
          </w:p>
          <w:p w:rsidR="00A8061A" w:rsidRDefault="00A8061A">
            <w:pPr>
              <w:pStyle w:val="ConsPlusNormal"/>
              <w:jc w:val="center"/>
            </w:pPr>
            <w:r>
              <w:t>(сумма по соглашению, графа 6 + графа 7)</w:t>
            </w:r>
          </w:p>
        </w:tc>
        <w:tc>
          <w:tcPr>
            <w:tcW w:w="2607" w:type="dxa"/>
            <w:gridSpan w:val="3"/>
            <w:vMerge w:val="restart"/>
          </w:tcPr>
          <w:p w:rsidR="00A8061A" w:rsidRDefault="00A8061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20" w:type="dxa"/>
            <w:vMerge w:val="restart"/>
          </w:tcPr>
          <w:p w:rsidR="00A8061A" w:rsidRDefault="00A8061A">
            <w:pPr>
              <w:pStyle w:val="ConsPlusNormal"/>
              <w:jc w:val="center"/>
            </w:pPr>
            <w:r>
              <w:t>Всего</w:t>
            </w:r>
          </w:p>
          <w:p w:rsidR="00A8061A" w:rsidRDefault="00A8061A">
            <w:pPr>
              <w:pStyle w:val="ConsPlusNormal"/>
              <w:jc w:val="center"/>
            </w:pPr>
            <w:r>
              <w:t>(сумма по соглашению, графа 10 + графа 11)</w:t>
            </w:r>
          </w:p>
        </w:tc>
        <w:tc>
          <w:tcPr>
            <w:tcW w:w="2721" w:type="dxa"/>
            <w:gridSpan w:val="3"/>
          </w:tcPr>
          <w:p w:rsidR="00A8061A" w:rsidRDefault="00A8061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8061A">
        <w:trPr>
          <w:trHeight w:val="322"/>
        </w:trPr>
        <w:tc>
          <w:tcPr>
            <w:tcW w:w="546" w:type="dxa"/>
            <w:vMerge/>
          </w:tcPr>
          <w:p w:rsidR="00A8061A" w:rsidRDefault="00A8061A"/>
        </w:tc>
        <w:tc>
          <w:tcPr>
            <w:tcW w:w="964" w:type="dxa"/>
            <w:vMerge/>
          </w:tcPr>
          <w:p w:rsidR="00A8061A" w:rsidRDefault="00A8061A"/>
        </w:tc>
        <w:tc>
          <w:tcPr>
            <w:tcW w:w="907" w:type="dxa"/>
            <w:vMerge/>
          </w:tcPr>
          <w:p w:rsidR="00A8061A" w:rsidRDefault="00A8061A"/>
        </w:tc>
        <w:tc>
          <w:tcPr>
            <w:tcW w:w="907" w:type="dxa"/>
            <w:vMerge/>
          </w:tcPr>
          <w:p w:rsidR="00A8061A" w:rsidRDefault="00A8061A"/>
        </w:tc>
        <w:tc>
          <w:tcPr>
            <w:tcW w:w="1020" w:type="dxa"/>
            <w:vMerge/>
          </w:tcPr>
          <w:p w:rsidR="00A8061A" w:rsidRDefault="00A8061A"/>
        </w:tc>
        <w:tc>
          <w:tcPr>
            <w:tcW w:w="2607" w:type="dxa"/>
            <w:gridSpan w:val="3"/>
            <w:vMerge/>
          </w:tcPr>
          <w:p w:rsidR="00A8061A" w:rsidRDefault="00A8061A"/>
        </w:tc>
        <w:tc>
          <w:tcPr>
            <w:tcW w:w="1020" w:type="dxa"/>
            <w:vMerge/>
          </w:tcPr>
          <w:p w:rsidR="00A8061A" w:rsidRDefault="00A8061A"/>
        </w:tc>
        <w:tc>
          <w:tcPr>
            <w:tcW w:w="907" w:type="dxa"/>
            <w:vMerge w:val="restart"/>
          </w:tcPr>
          <w:p w:rsidR="00A8061A" w:rsidRDefault="00A8061A">
            <w:pPr>
              <w:pStyle w:val="ConsPlusNormal"/>
              <w:jc w:val="center"/>
            </w:pPr>
            <w:r>
              <w:t>средства областного бюджета (сумма по соглашению)</w:t>
            </w:r>
          </w:p>
        </w:tc>
        <w:tc>
          <w:tcPr>
            <w:tcW w:w="907" w:type="dxa"/>
            <w:vMerge w:val="restart"/>
          </w:tcPr>
          <w:p w:rsidR="00A8061A" w:rsidRDefault="00A8061A">
            <w:pPr>
              <w:pStyle w:val="ConsPlusNormal"/>
              <w:jc w:val="center"/>
            </w:pPr>
            <w:r>
              <w:t>средства муниципального бюджета (сумма по соглашению)</w:t>
            </w:r>
          </w:p>
        </w:tc>
        <w:tc>
          <w:tcPr>
            <w:tcW w:w="907" w:type="dxa"/>
            <w:vMerge w:val="restart"/>
          </w:tcPr>
          <w:p w:rsidR="00A8061A" w:rsidRDefault="00A8061A">
            <w:pPr>
              <w:pStyle w:val="ConsPlusNormal"/>
              <w:jc w:val="center"/>
            </w:pPr>
            <w:r>
              <w:t>средства муниципального бюджета (сумма сверх соглашения)</w:t>
            </w:r>
          </w:p>
        </w:tc>
      </w:tr>
      <w:tr w:rsidR="00A8061A">
        <w:tc>
          <w:tcPr>
            <w:tcW w:w="546" w:type="dxa"/>
            <w:vMerge/>
          </w:tcPr>
          <w:p w:rsidR="00A8061A" w:rsidRDefault="00A8061A"/>
        </w:tc>
        <w:tc>
          <w:tcPr>
            <w:tcW w:w="964" w:type="dxa"/>
            <w:vMerge/>
          </w:tcPr>
          <w:p w:rsidR="00A8061A" w:rsidRDefault="00A8061A"/>
        </w:tc>
        <w:tc>
          <w:tcPr>
            <w:tcW w:w="907" w:type="dxa"/>
            <w:vMerge/>
          </w:tcPr>
          <w:p w:rsidR="00A8061A" w:rsidRDefault="00A8061A"/>
        </w:tc>
        <w:tc>
          <w:tcPr>
            <w:tcW w:w="907" w:type="dxa"/>
            <w:vMerge/>
          </w:tcPr>
          <w:p w:rsidR="00A8061A" w:rsidRDefault="00A8061A"/>
        </w:tc>
        <w:tc>
          <w:tcPr>
            <w:tcW w:w="1020" w:type="dxa"/>
            <w:vMerge/>
          </w:tcPr>
          <w:p w:rsidR="00A8061A" w:rsidRDefault="00A8061A"/>
        </w:tc>
        <w:tc>
          <w:tcPr>
            <w:tcW w:w="907" w:type="dxa"/>
          </w:tcPr>
          <w:p w:rsidR="00A8061A" w:rsidRDefault="00A8061A">
            <w:pPr>
              <w:pStyle w:val="ConsPlusNormal"/>
              <w:jc w:val="center"/>
            </w:pPr>
            <w:r>
              <w:t>средства областного бюджета (сумма по соглашению)</w:t>
            </w:r>
          </w:p>
        </w:tc>
        <w:tc>
          <w:tcPr>
            <w:tcW w:w="850" w:type="dxa"/>
          </w:tcPr>
          <w:p w:rsidR="00A8061A" w:rsidRDefault="00A8061A">
            <w:pPr>
              <w:pStyle w:val="ConsPlusNormal"/>
              <w:jc w:val="center"/>
            </w:pPr>
            <w:r>
              <w:t>средства муниципального бюджета (сумма по соглашению)</w:t>
            </w:r>
          </w:p>
        </w:tc>
        <w:tc>
          <w:tcPr>
            <w:tcW w:w="850" w:type="dxa"/>
          </w:tcPr>
          <w:p w:rsidR="00A8061A" w:rsidRDefault="00A8061A">
            <w:pPr>
              <w:pStyle w:val="ConsPlusNormal"/>
              <w:jc w:val="center"/>
            </w:pPr>
            <w:r>
              <w:t>средства муниципального бюджета (сумма сверх соглашения)</w:t>
            </w:r>
          </w:p>
        </w:tc>
        <w:tc>
          <w:tcPr>
            <w:tcW w:w="1020" w:type="dxa"/>
            <w:vMerge/>
          </w:tcPr>
          <w:p w:rsidR="00A8061A" w:rsidRDefault="00A8061A"/>
        </w:tc>
        <w:tc>
          <w:tcPr>
            <w:tcW w:w="907" w:type="dxa"/>
            <w:vMerge/>
          </w:tcPr>
          <w:p w:rsidR="00A8061A" w:rsidRDefault="00A8061A"/>
        </w:tc>
        <w:tc>
          <w:tcPr>
            <w:tcW w:w="907" w:type="dxa"/>
            <w:vMerge/>
          </w:tcPr>
          <w:p w:rsidR="00A8061A" w:rsidRDefault="00A8061A"/>
        </w:tc>
        <w:tc>
          <w:tcPr>
            <w:tcW w:w="907" w:type="dxa"/>
            <w:vMerge/>
          </w:tcPr>
          <w:p w:rsidR="00A8061A" w:rsidRDefault="00A8061A"/>
        </w:tc>
      </w:tr>
      <w:tr w:rsidR="00A8061A">
        <w:tc>
          <w:tcPr>
            <w:tcW w:w="546" w:type="dxa"/>
          </w:tcPr>
          <w:p w:rsidR="00A8061A" w:rsidRDefault="00A806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8061A" w:rsidRDefault="00A806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8061A" w:rsidRDefault="00A806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8061A" w:rsidRDefault="00A806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A8061A" w:rsidRDefault="00A806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8061A" w:rsidRDefault="00A806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8061A" w:rsidRDefault="00A806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A8061A" w:rsidRDefault="00A806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A8061A" w:rsidRDefault="00A806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8061A" w:rsidRDefault="00A806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A8061A" w:rsidRDefault="00A806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A8061A" w:rsidRDefault="00A8061A">
            <w:pPr>
              <w:pStyle w:val="ConsPlusNormal"/>
              <w:jc w:val="center"/>
            </w:pPr>
            <w:r>
              <w:t>12</w:t>
            </w:r>
          </w:p>
        </w:tc>
      </w:tr>
      <w:tr w:rsidR="00A8061A">
        <w:tc>
          <w:tcPr>
            <w:tcW w:w="546" w:type="dxa"/>
          </w:tcPr>
          <w:p w:rsidR="00A8061A" w:rsidRDefault="00A806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A8061A" w:rsidRDefault="00A8061A">
            <w:pPr>
              <w:pStyle w:val="ConsPlusNormal"/>
            </w:pPr>
          </w:p>
        </w:tc>
        <w:tc>
          <w:tcPr>
            <w:tcW w:w="907" w:type="dxa"/>
          </w:tcPr>
          <w:p w:rsidR="00A8061A" w:rsidRDefault="00A8061A">
            <w:pPr>
              <w:pStyle w:val="ConsPlusNormal"/>
            </w:pPr>
          </w:p>
        </w:tc>
        <w:tc>
          <w:tcPr>
            <w:tcW w:w="907" w:type="dxa"/>
          </w:tcPr>
          <w:p w:rsidR="00A8061A" w:rsidRDefault="00A8061A">
            <w:pPr>
              <w:pStyle w:val="ConsPlusNormal"/>
            </w:pPr>
          </w:p>
        </w:tc>
        <w:tc>
          <w:tcPr>
            <w:tcW w:w="1020" w:type="dxa"/>
          </w:tcPr>
          <w:p w:rsidR="00A8061A" w:rsidRDefault="00A8061A">
            <w:pPr>
              <w:pStyle w:val="ConsPlusNormal"/>
            </w:pPr>
          </w:p>
        </w:tc>
        <w:tc>
          <w:tcPr>
            <w:tcW w:w="907" w:type="dxa"/>
          </w:tcPr>
          <w:p w:rsidR="00A8061A" w:rsidRDefault="00A8061A">
            <w:pPr>
              <w:pStyle w:val="ConsPlusNormal"/>
            </w:pPr>
          </w:p>
        </w:tc>
        <w:tc>
          <w:tcPr>
            <w:tcW w:w="850" w:type="dxa"/>
          </w:tcPr>
          <w:p w:rsidR="00A8061A" w:rsidRDefault="00A8061A">
            <w:pPr>
              <w:pStyle w:val="ConsPlusNormal"/>
            </w:pPr>
          </w:p>
        </w:tc>
        <w:tc>
          <w:tcPr>
            <w:tcW w:w="850" w:type="dxa"/>
          </w:tcPr>
          <w:p w:rsidR="00A8061A" w:rsidRDefault="00A8061A">
            <w:pPr>
              <w:pStyle w:val="ConsPlusNormal"/>
            </w:pPr>
          </w:p>
        </w:tc>
        <w:tc>
          <w:tcPr>
            <w:tcW w:w="1020" w:type="dxa"/>
          </w:tcPr>
          <w:p w:rsidR="00A8061A" w:rsidRDefault="00A8061A">
            <w:pPr>
              <w:pStyle w:val="ConsPlusNormal"/>
            </w:pPr>
          </w:p>
        </w:tc>
        <w:tc>
          <w:tcPr>
            <w:tcW w:w="907" w:type="dxa"/>
          </w:tcPr>
          <w:p w:rsidR="00A8061A" w:rsidRDefault="00A8061A">
            <w:pPr>
              <w:pStyle w:val="ConsPlusNormal"/>
            </w:pPr>
          </w:p>
        </w:tc>
        <w:tc>
          <w:tcPr>
            <w:tcW w:w="907" w:type="dxa"/>
          </w:tcPr>
          <w:p w:rsidR="00A8061A" w:rsidRDefault="00A8061A">
            <w:pPr>
              <w:pStyle w:val="ConsPlusNormal"/>
            </w:pPr>
          </w:p>
        </w:tc>
        <w:tc>
          <w:tcPr>
            <w:tcW w:w="907" w:type="dxa"/>
          </w:tcPr>
          <w:p w:rsidR="00A8061A" w:rsidRDefault="00A8061A">
            <w:pPr>
              <w:pStyle w:val="ConsPlusNormal"/>
            </w:pPr>
          </w:p>
        </w:tc>
      </w:tr>
      <w:tr w:rsidR="00A8061A">
        <w:tc>
          <w:tcPr>
            <w:tcW w:w="546" w:type="dxa"/>
          </w:tcPr>
          <w:p w:rsidR="00A8061A" w:rsidRDefault="00A8061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4" w:type="dxa"/>
          </w:tcPr>
          <w:p w:rsidR="00A8061A" w:rsidRDefault="00A8061A">
            <w:pPr>
              <w:pStyle w:val="ConsPlusNormal"/>
            </w:pPr>
          </w:p>
        </w:tc>
        <w:tc>
          <w:tcPr>
            <w:tcW w:w="907" w:type="dxa"/>
          </w:tcPr>
          <w:p w:rsidR="00A8061A" w:rsidRDefault="00A8061A">
            <w:pPr>
              <w:pStyle w:val="ConsPlusNormal"/>
            </w:pPr>
          </w:p>
        </w:tc>
        <w:tc>
          <w:tcPr>
            <w:tcW w:w="907" w:type="dxa"/>
          </w:tcPr>
          <w:p w:rsidR="00A8061A" w:rsidRDefault="00A8061A">
            <w:pPr>
              <w:pStyle w:val="ConsPlusNormal"/>
            </w:pPr>
          </w:p>
        </w:tc>
        <w:tc>
          <w:tcPr>
            <w:tcW w:w="1020" w:type="dxa"/>
          </w:tcPr>
          <w:p w:rsidR="00A8061A" w:rsidRDefault="00A8061A">
            <w:pPr>
              <w:pStyle w:val="ConsPlusNormal"/>
            </w:pPr>
          </w:p>
        </w:tc>
        <w:tc>
          <w:tcPr>
            <w:tcW w:w="907" w:type="dxa"/>
          </w:tcPr>
          <w:p w:rsidR="00A8061A" w:rsidRDefault="00A8061A">
            <w:pPr>
              <w:pStyle w:val="ConsPlusNormal"/>
            </w:pPr>
          </w:p>
        </w:tc>
        <w:tc>
          <w:tcPr>
            <w:tcW w:w="850" w:type="dxa"/>
          </w:tcPr>
          <w:p w:rsidR="00A8061A" w:rsidRDefault="00A8061A">
            <w:pPr>
              <w:pStyle w:val="ConsPlusNormal"/>
            </w:pPr>
          </w:p>
        </w:tc>
        <w:tc>
          <w:tcPr>
            <w:tcW w:w="850" w:type="dxa"/>
          </w:tcPr>
          <w:p w:rsidR="00A8061A" w:rsidRDefault="00A8061A">
            <w:pPr>
              <w:pStyle w:val="ConsPlusNormal"/>
            </w:pPr>
          </w:p>
        </w:tc>
        <w:tc>
          <w:tcPr>
            <w:tcW w:w="1020" w:type="dxa"/>
          </w:tcPr>
          <w:p w:rsidR="00A8061A" w:rsidRDefault="00A8061A">
            <w:pPr>
              <w:pStyle w:val="ConsPlusNormal"/>
            </w:pPr>
          </w:p>
        </w:tc>
        <w:tc>
          <w:tcPr>
            <w:tcW w:w="907" w:type="dxa"/>
          </w:tcPr>
          <w:p w:rsidR="00A8061A" w:rsidRDefault="00A8061A">
            <w:pPr>
              <w:pStyle w:val="ConsPlusNormal"/>
            </w:pPr>
          </w:p>
        </w:tc>
        <w:tc>
          <w:tcPr>
            <w:tcW w:w="907" w:type="dxa"/>
          </w:tcPr>
          <w:p w:rsidR="00A8061A" w:rsidRDefault="00A8061A">
            <w:pPr>
              <w:pStyle w:val="ConsPlusNormal"/>
            </w:pPr>
          </w:p>
        </w:tc>
        <w:tc>
          <w:tcPr>
            <w:tcW w:w="907" w:type="dxa"/>
          </w:tcPr>
          <w:p w:rsidR="00A8061A" w:rsidRDefault="00A8061A">
            <w:pPr>
              <w:pStyle w:val="ConsPlusNormal"/>
            </w:pPr>
          </w:p>
        </w:tc>
      </w:tr>
    </w:tbl>
    <w:p w:rsidR="00A8061A" w:rsidRDefault="00A8061A">
      <w:pPr>
        <w:pStyle w:val="ConsPlusNormal"/>
        <w:jc w:val="both"/>
      </w:pPr>
    </w:p>
    <w:p w:rsidR="00A8061A" w:rsidRDefault="00A8061A">
      <w:pPr>
        <w:pStyle w:val="ConsPlusNonformat"/>
        <w:jc w:val="both"/>
      </w:pPr>
      <w:r>
        <w:t>Остаток средств областного бюджета</w:t>
      </w:r>
    </w:p>
    <w:p w:rsidR="00A8061A" w:rsidRDefault="00A8061A">
      <w:pPr>
        <w:pStyle w:val="ConsPlusNonformat"/>
        <w:jc w:val="both"/>
      </w:pPr>
      <w:r>
        <w:t>возвращен в сумме ______________ _________________________________________.</w:t>
      </w:r>
    </w:p>
    <w:p w:rsidR="00A8061A" w:rsidRDefault="00A8061A">
      <w:pPr>
        <w:pStyle w:val="ConsPlusNonformat"/>
        <w:jc w:val="both"/>
      </w:pPr>
      <w:r>
        <w:t xml:space="preserve">                     (</w:t>
      </w:r>
      <w:proofErr w:type="gramStart"/>
      <w:r>
        <w:t xml:space="preserve">рублей)   </w:t>
      </w:r>
      <w:proofErr w:type="gramEnd"/>
      <w:r>
        <w:t xml:space="preserve">    (дата и номер платежного поручения)</w:t>
      </w:r>
    </w:p>
    <w:p w:rsidR="00A8061A" w:rsidRDefault="00A8061A">
      <w:pPr>
        <w:pStyle w:val="ConsPlusNonformat"/>
        <w:jc w:val="both"/>
      </w:pPr>
      <w:r>
        <w:lastRenderedPageBreak/>
        <w:t>Глава администрации муниципального образования _____________/_____________/</w:t>
      </w:r>
    </w:p>
    <w:p w:rsidR="00A8061A" w:rsidRDefault="00A8061A">
      <w:pPr>
        <w:pStyle w:val="ConsPlusNonformat"/>
        <w:jc w:val="both"/>
      </w:pPr>
      <w:r>
        <w:t xml:space="preserve">                                           М.П.  (</w:t>
      </w:r>
      <w:proofErr w:type="gramStart"/>
      <w:r>
        <w:t xml:space="preserve">подпись)   </w:t>
      </w:r>
      <w:proofErr w:type="gramEnd"/>
      <w:r>
        <w:t xml:space="preserve">  (Ф.И.О.)</w:t>
      </w:r>
    </w:p>
    <w:p w:rsidR="00A8061A" w:rsidRDefault="00A8061A">
      <w:pPr>
        <w:pStyle w:val="ConsPlusNonformat"/>
        <w:jc w:val="both"/>
      </w:pPr>
      <w:r>
        <w:t>Руководитель финансового органа</w:t>
      </w:r>
    </w:p>
    <w:p w:rsidR="00A8061A" w:rsidRDefault="00A8061A">
      <w:pPr>
        <w:pStyle w:val="ConsPlusNonformat"/>
        <w:jc w:val="both"/>
      </w:pPr>
      <w:r>
        <w:t>муниципального образования _______________________ /_______________________</w:t>
      </w:r>
    </w:p>
    <w:p w:rsidR="00A8061A" w:rsidRDefault="00A8061A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A8061A" w:rsidRDefault="00A8061A">
      <w:pPr>
        <w:pStyle w:val="ConsPlusNonformat"/>
        <w:jc w:val="both"/>
      </w:pPr>
      <w:r>
        <w:t>Исполнитель: _____________________ ФИО (тел.)</w:t>
      </w:r>
    </w:p>
    <w:p w:rsidR="00A8061A" w:rsidRDefault="00A8061A">
      <w:pPr>
        <w:pStyle w:val="ConsPlusNormal"/>
        <w:jc w:val="both"/>
      </w:pPr>
    </w:p>
    <w:p w:rsidR="00A8061A" w:rsidRDefault="00A8061A">
      <w:pPr>
        <w:pStyle w:val="ConsPlusNormal"/>
        <w:jc w:val="both"/>
      </w:pPr>
    </w:p>
    <w:p w:rsidR="00A8061A" w:rsidRDefault="00A806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5B4B" w:rsidRDefault="00C45B4B">
      <w:bookmarkStart w:id="2" w:name="_GoBack"/>
      <w:bookmarkEnd w:id="2"/>
    </w:p>
    <w:sectPr w:rsidR="00C45B4B" w:rsidSect="00AE775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1A"/>
    <w:rsid w:val="00A8061A"/>
    <w:rsid w:val="00C4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EEE9B-4E8A-4F6F-859A-A65F3B8B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61A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8061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061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8061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4BAE8C890DE88705305F6716A48A7E421F7C273D01D631E57B0237C39FAB3DA934B62D7F5A26765FE4D4000B9EFEE8F01F226AA62F8D5D8435EFDyDK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E4BAE8C890DE88705305F6716A48A7E421F7C273D01C671255B0237C39FAB3DA934B62C5F5FA6B67F853400FACB9BFC9y5K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714C6F5CA57B9C3EE12A4195241CC28440642BCA7D3679F744E5A7F2622AAA93238C0DA6586D1E3A65751B41B2B17D3E253BA5F2E17750B1A7198xCKA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29714C6F5CA57B9C3EE12A4195241CC28440642BCA7D26393764E5A7F2622AAA93238C0C865DEDDE1A74058B20E7D4695xBK6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8E4BAE8C890DE88705305F6716A48A7E421F7C273D01D631E57B0237C39FAB3DA934B62D7F5A26765FE4D4000B9EFEE8F01F226AA62F8D5D8435EFDyDK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Дина Маратовна</dc:creator>
  <cp:keywords/>
  <dc:description/>
  <cp:lastModifiedBy>Муравьева Дина Маратовна</cp:lastModifiedBy>
  <cp:revision>1</cp:revision>
  <dcterms:created xsi:type="dcterms:W3CDTF">2021-07-26T13:10:00Z</dcterms:created>
  <dcterms:modified xsi:type="dcterms:W3CDTF">2021-07-26T13:11:00Z</dcterms:modified>
</cp:coreProperties>
</file>