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B" w:rsidRPr="0060003E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3E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НАУКИ </w:t>
      </w:r>
    </w:p>
    <w:p w:rsidR="00B7465B" w:rsidRPr="0060003E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3E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7465B" w:rsidRDefault="00B7465B" w:rsidP="00FC6F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1721C82" wp14:editId="61BC6617">
            <wp:simplePos x="0" y="0"/>
            <wp:positionH relativeFrom="column">
              <wp:posOffset>2739390</wp:posOffset>
            </wp:positionH>
            <wp:positionV relativeFrom="paragraph">
              <wp:align>top</wp:align>
            </wp:positionV>
            <wp:extent cx="1457325" cy="600075"/>
            <wp:effectExtent l="0" t="0" r="0" b="0"/>
            <wp:wrapSquare wrapText="bothSides"/>
            <wp:docPr id="1" name="Рисунок 1" descr="brandbook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andbook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F3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ar-SA"/>
        </w:rPr>
      </w:pPr>
      <w:r w:rsidRPr="00B7465B">
        <w:rPr>
          <w:rFonts w:ascii="Times New Roman" w:hAnsi="Times New Roman" w:cs="Times New Roman"/>
          <w:bCs/>
          <w:caps/>
          <w:sz w:val="28"/>
          <w:szCs w:val="28"/>
        </w:rPr>
        <w:t>ГАУ</w:t>
      </w:r>
      <w:r w:rsidR="00A37CA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B7465B">
        <w:rPr>
          <w:rFonts w:ascii="Times New Roman" w:hAnsi="Times New Roman" w:cs="Times New Roman"/>
          <w:bCs/>
          <w:caps/>
          <w:sz w:val="28"/>
          <w:szCs w:val="28"/>
        </w:rPr>
        <w:t>ДПО Липецкой области</w:t>
      </w:r>
    </w:p>
    <w:p w:rsidR="00B7465B" w:rsidRPr="00B7465B" w:rsidRDefault="00B7465B" w:rsidP="00B7465B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7465B">
        <w:rPr>
          <w:rFonts w:ascii="Times New Roman" w:hAnsi="Times New Roman" w:cs="Times New Roman"/>
          <w:bCs/>
          <w:caps/>
          <w:sz w:val="28"/>
          <w:szCs w:val="28"/>
        </w:rPr>
        <w:t>«институт развития образования»</w:t>
      </w:r>
    </w:p>
    <w:p w:rsidR="00B7465B" w:rsidRPr="00B7465B" w:rsidRDefault="00B7465B" w:rsidP="00B7465B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7465B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066096">
        <w:rPr>
          <w:rFonts w:ascii="Times New Roman" w:hAnsi="Times New Roman" w:cs="Times New Roman"/>
          <w:b/>
          <w:bCs/>
          <w:sz w:val="28"/>
          <w:szCs w:val="28"/>
        </w:rPr>
        <w:t>общей педагогики и специальной психологии</w:t>
      </w: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7465B" w:rsidRDefault="00B7465B" w:rsidP="00B7465B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«ОСОБЕННОСТИ ПРЕПОДАВАНИЯ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НАЧАЛЬНОЙ ШКОЛЕ </w:t>
      </w:r>
    </w:p>
    <w:p w:rsidR="008E3176" w:rsidRDefault="008E3176" w:rsidP="00B7465B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65B" w:rsidRPr="00B7465B" w:rsidRDefault="00CC5212" w:rsidP="00B7465B">
      <w:pPr>
        <w:spacing w:after="0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</w:t>
      </w:r>
      <w:r w:rsid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65B" w:rsidRP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ГОДУ»</w:t>
      </w:r>
      <w:r w:rsidR="00B7465B" w:rsidRPr="00B7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19" w:rsidRDefault="000A2D19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– составители:</w:t>
      </w:r>
    </w:p>
    <w:p w:rsidR="00F57253" w:rsidRDefault="00CC5212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Лаврова Л.Н.,</w:t>
      </w:r>
      <w:r w:rsidR="00244212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72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12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Start"/>
      <w:r w:rsidR="002442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21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21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44212">
        <w:rPr>
          <w:rFonts w:ascii="Times New Roman" w:hAnsi="Times New Roman" w:cs="Times New Roman"/>
          <w:b/>
          <w:sz w:val="28"/>
          <w:szCs w:val="28"/>
        </w:rPr>
        <w:t>аук, доцент</w:t>
      </w:r>
      <w:r w:rsidR="00721827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290DEA">
        <w:rPr>
          <w:rFonts w:ascii="Times New Roman" w:hAnsi="Times New Roman" w:cs="Times New Roman"/>
          <w:b/>
          <w:sz w:val="28"/>
          <w:szCs w:val="28"/>
        </w:rPr>
        <w:t>общей педагогики и специальной психологии</w:t>
      </w:r>
      <w:r w:rsidR="00A3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827" w:rsidRDefault="00CC5212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Сараева Т.П.</w:t>
      </w:r>
      <w:r w:rsidR="002442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827"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лицей</w:t>
      </w:r>
    </w:p>
    <w:p w:rsidR="00CC5212" w:rsidRDefault="00721827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Долгоруково, </w:t>
      </w:r>
      <w:r w:rsidR="00244212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212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="002442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12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B7465B" w:rsidRDefault="00B7465B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50" w:rsidRDefault="00B7465B" w:rsidP="00A36120">
      <w:pPr>
        <w:tabs>
          <w:tab w:val="left" w:pos="361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b/>
          <w:sz w:val="28"/>
          <w:szCs w:val="28"/>
        </w:rPr>
        <w:t>Липецк – 20</w:t>
      </w:r>
      <w:r w:rsidR="00244212">
        <w:rPr>
          <w:rFonts w:ascii="Times New Roman" w:hAnsi="Times New Roman" w:cs="Times New Roman"/>
          <w:b/>
          <w:sz w:val="28"/>
          <w:szCs w:val="28"/>
        </w:rPr>
        <w:t>21</w:t>
      </w:r>
    </w:p>
    <w:p w:rsidR="00F13B50" w:rsidRDefault="00F13B50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8" w:rsidRPr="00B7465B" w:rsidRDefault="00143A38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44212" w:rsidRPr="009561C6" w:rsidRDefault="00244212" w:rsidP="009561C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 Решение актуальных задач, закрепленных указом Президента «О национальных целях Российской Федерации в период до 2030 года», не представл</w:t>
      </w:r>
      <w:r w:rsidR="004C7049" w:rsidRPr="006D41B5">
        <w:rPr>
          <w:rFonts w:ascii="Times New Roman" w:hAnsi="Times New Roman" w:cs="Times New Roman"/>
          <w:sz w:val="24"/>
          <w:szCs w:val="24"/>
        </w:rPr>
        <w:t>яется возможным без постоянного изменения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процессов обу</w:t>
      </w:r>
      <w:r w:rsidR="004C7049" w:rsidRPr="006D41B5">
        <w:rPr>
          <w:rFonts w:ascii="Times New Roman" w:hAnsi="Times New Roman" w:cs="Times New Roman"/>
          <w:sz w:val="24"/>
          <w:szCs w:val="24"/>
        </w:rPr>
        <w:t>чения, воспитания, а также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подходов к организации методического сопровождения, методической поддержи как учителя, так и образовательной организации. И в этом направлении большую работу выполняют региональные учебно-методические объединения учителей, </w:t>
      </w:r>
      <w:r w:rsidR="00266F8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D41B5">
        <w:rPr>
          <w:rFonts w:ascii="Times New Roman" w:hAnsi="Times New Roman" w:cs="Times New Roman"/>
          <w:sz w:val="24"/>
          <w:szCs w:val="24"/>
        </w:rPr>
        <w:t>учителя</w:t>
      </w:r>
      <w:r w:rsidR="00266F8D">
        <w:rPr>
          <w:rFonts w:ascii="Times New Roman" w:hAnsi="Times New Roman" w:cs="Times New Roman"/>
          <w:sz w:val="24"/>
          <w:szCs w:val="24"/>
        </w:rPr>
        <w:t>-практики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с активной гражданской позицией, заинтересованные в совершенствовании </w:t>
      </w:r>
      <w:r w:rsidR="00124DAB">
        <w:rPr>
          <w:rFonts w:ascii="Times New Roman" w:hAnsi="Times New Roman" w:cs="Times New Roman"/>
          <w:sz w:val="24"/>
          <w:szCs w:val="24"/>
        </w:rPr>
        <w:t xml:space="preserve">процессов обучения и воспитания </w:t>
      </w:r>
      <w:r w:rsidRPr="006D41B5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образования.</w:t>
      </w:r>
      <w:r w:rsidR="00A36120" w:rsidRP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120" w:rsidRPr="006D41B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предлагаемых методических рекомендаций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6120" w:rsidRPr="0012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ключевые направления и особенности обучения</w:t>
      </w:r>
      <w:r w:rsidR="00A36120" w:rsidRPr="0012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в 2021-2022 учебном году в связи с имеющимися изменениями в нормативно-правовой и методической работе педагога для </w:t>
      </w:r>
      <w:r w:rsidR="00A36120" w:rsidRPr="006D41B5">
        <w:rPr>
          <w:rFonts w:ascii="Times New Roman" w:hAnsi="Times New Roman" w:cs="Times New Roman"/>
          <w:sz w:val="24"/>
          <w:szCs w:val="24"/>
        </w:rPr>
        <w:t>поиск</w:t>
      </w:r>
      <w:r w:rsidR="00A36120">
        <w:rPr>
          <w:rFonts w:ascii="Times New Roman" w:hAnsi="Times New Roman" w:cs="Times New Roman"/>
          <w:sz w:val="24"/>
          <w:szCs w:val="24"/>
        </w:rPr>
        <w:t>а</w:t>
      </w:r>
      <w:r w:rsidR="00A36120" w:rsidRPr="006D41B5">
        <w:rPr>
          <w:rFonts w:ascii="Times New Roman" w:hAnsi="Times New Roman" w:cs="Times New Roman"/>
          <w:sz w:val="24"/>
          <w:szCs w:val="24"/>
        </w:rPr>
        <w:t xml:space="preserve"> нового содержания, современ</w:t>
      </w:r>
      <w:r w:rsidR="00A36120">
        <w:rPr>
          <w:rFonts w:ascii="Times New Roman" w:hAnsi="Times New Roman" w:cs="Times New Roman"/>
          <w:sz w:val="24"/>
          <w:szCs w:val="24"/>
        </w:rPr>
        <w:t xml:space="preserve">ных технологий, методов, </w:t>
      </w:r>
      <w:r w:rsidR="00A36120" w:rsidRPr="006D41B5">
        <w:rPr>
          <w:rFonts w:ascii="Times New Roman" w:hAnsi="Times New Roman" w:cs="Times New Roman"/>
          <w:sz w:val="24"/>
          <w:szCs w:val="24"/>
        </w:rPr>
        <w:t xml:space="preserve"> форм развития и становления личности</w:t>
      </w:r>
      <w:r w:rsidR="00A36120">
        <w:rPr>
          <w:rFonts w:ascii="Times New Roman" w:hAnsi="Times New Roman" w:cs="Times New Roman"/>
          <w:sz w:val="24"/>
          <w:szCs w:val="24"/>
        </w:rPr>
        <w:t>.</w:t>
      </w:r>
    </w:p>
    <w:p w:rsidR="00124DAB" w:rsidRDefault="00244212" w:rsidP="006D41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hAnsi="Times New Roman" w:cs="Times New Roman"/>
          <w:sz w:val="24"/>
          <w:szCs w:val="24"/>
        </w:rPr>
        <w:t>В</w:t>
      </w:r>
      <w:r w:rsidR="009213DF" w:rsidRPr="006D41B5">
        <w:rPr>
          <w:rFonts w:ascii="Times New Roman" w:hAnsi="Times New Roman" w:cs="Times New Roman"/>
          <w:sz w:val="24"/>
          <w:szCs w:val="24"/>
        </w:rPr>
        <w:t xml:space="preserve"> Федеральном законе «Об образовании в Российской Федерации»</w:t>
      </w:r>
      <w:r w:rsidRPr="006D41B5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9213DF" w:rsidRPr="006D41B5">
        <w:rPr>
          <w:rFonts w:ascii="Times New Roman" w:hAnsi="Times New Roman" w:cs="Times New Roman"/>
          <w:sz w:val="24"/>
          <w:szCs w:val="24"/>
        </w:rPr>
        <w:t>: «Начальное общее образование направлено на формирование личности обучающегося, развитие его индивидуальных способностей</w:t>
      </w:r>
      <w:r w:rsidRPr="006D41B5">
        <w:rPr>
          <w:rFonts w:ascii="Times New Roman" w:hAnsi="Times New Roman" w:cs="Times New Roman"/>
          <w:sz w:val="24"/>
          <w:szCs w:val="24"/>
        </w:rPr>
        <w:t>». Данн</w:t>
      </w:r>
      <w:r w:rsidR="00124DAB">
        <w:rPr>
          <w:rFonts w:ascii="Times New Roman" w:hAnsi="Times New Roman" w:cs="Times New Roman"/>
          <w:sz w:val="24"/>
          <w:szCs w:val="24"/>
        </w:rPr>
        <w:t xml:space="preserve">ая </w:t>
      </w:r>
      <w:r w:rsidR="000B06C0">
        <w:rPr>
          <w:rFonts w:ascii="Times New Roman" w:hAnsi="Times New Roman" w:cs="Times New Roman"/>
          <w:sz w:val="24"/>
          <w:szCs w:val="24"/>
        </w:rPr>
        <w:t>цель</w:t>
      </w:r>
      <w:r w:rsidR="00124DAB">
        <w:rPr>
          <w:rFonts w:ascii="Times New Roman" w:hAnsi="Times New Roman" w:cs="Times New Roman"/>
          <w:sz w:val="24"/>
          <w:szCs w:val="24"/>
        </w:rPr>
        <w:t xml:space="preserve"> нашла свое отражение 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воспитания: </w:t>
      </w:r>
      <w:proofErr w:type="gramStart"/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будущее, укорененный в духовных и культурных традици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многонационального народа…», в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ежегодном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Послании Президент В.В. Путин Федеральному собранию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января 2020 г.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C419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37CAC" w:rsidRPr="006D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поощрить молодежь, которая проявила себя в олимпиадах, волонтерских и творческих инициативах, проектах платформы "Россия - страна</w:t>
      </w:r>
      <w:proofErr w:type="gramEnd"/>
      <w:r w:rsidR="00A37CAC" w:rsidRPr="006D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возможностей". Сделаем все, чтобы для молодого поколения России было открыто как можно больше возможностей в жизни. Этот путь, конечно же, начинается в школе, она была и, уверен, будет для ребят вторым домом, который должен стать уютным и современным</w:t>
      </w:r>
      <w:r w:rsidR="00124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B3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всего к ученикам - их классные руководители. Такая постоянная каждодневная работа, связанная с обучением, воспитанием детей, - это огромная ответственность, и она, конечно</w:t>
      </w:r>
      <w:r w:rsidR="00EB5E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... особой поддержки".</w:t>
      </w:r>
    </w:p>
    <w:p w:rsidR="004B41B2" w:rsidRPr="006D41B5" w:rsidRDefault="009213DF" w:rsidP="006D41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Достижение данной цели невозможно без </w:t>
      </w:r>
      <w:r w:rsidR="00780581" w:rsidRPr="006D41B5">
        <w:rPr>
          <w:rFonts w:ascii="Times New Roman" w:hAnsi="Times New Roman" w:cs="Times New Roman"/>
          <w:sz w:val="24"/>
          <w:szCs w:val="24"/>
        </w:rPr>
        <w:t>изучения нормативно-правовых и методических документов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направленных на поиск </w:t>
      </w:r>
      <w:r w:rsidR="000B06C0">
        <w:rPr>
          <w:rFonts w:ascii="Times New Roman" w:hAnsi="Times New Roman" w:cs="Times New Roman"/>
          <w:sz w:val="24"/>
          <w:szCs w:val="24"/>
        </w:rPr>
        <w:t xml:space="preserve">новых форм организации учебного процесса, поиск </w:t>
      </w:r>
      <w:r w:rsidRPr="006D41B5">
        <w:rPr>
          <w:rFonts w:ascii="Times New Roman" w:hAnsi="Times New Roman" w:cs="Times New Roman"/>
          <w:sz w:val="24"/>
          <w:szCs w:val="24"/>
        </w:rPr>
        <w:t xml:space="preserve">нового содержания, </w:t>
      </w:r>
      <w:r w:rsidR="009C085A" w:rsidRPr="006D41B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D41B5">
        <w:rPr>
          <w:rFonts w:ascii="Times New Roman" w:hAnsi="Times New Roman" w:cs="Times New Roman"/>
          <w:sz w:val="24"/>
          <w:szCs w:val="24"/>
        </w:rPr>
        <w:t xml:space="preserve">методов, технологий обучения,  </w:t>
      </w:r>
      <w:r w:rsidR="000B06C0">
        <w:rPr>
          <w:rFonts w:ascii="Times New Roman" w:hAnsi="Times New Roman" w:cs="Times New Roman"/>
          <w:sz w:val="24"/>
          <w:szCs w:val="24"/>
        </w:rPr>
        <w:t>воспитания</w:t>
      </w:r>
      <w:r w:rsidR="000118D7" w:rsidRPr="006D41B5">
        <w:rPr>
          <w:rFonts w:ascii="Times New Roman" w:hAnsi="Times New Roman" w:cs="Times New Roman"/>
          <w:sz w:val="24"/>
          <w:szCs w:val="24"/>
        </w:rPr>
        <w:t xml:space="preserve"> и </w:t>
      </w:r>
      <w:r w:rsidR="000B06C0">
        <w:rPr>
          <w:rFonts w:ascii="Times New Roman" w:hAnsi="Times New Roman" w:cs="Times New Roman"/>
          <w:sz w:val="24"/>
          <w:szCs w:val="24"/>
        </w:rPr>
        <w:t>развития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4B41B2" w:rsidRPr="006D41B5" w:rsidRDefault="004B41B2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2E2" w:rsidRPr="006D41B5" w:rsidRDefault="004D5679" w:rsidP="006D41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118D7" w:rsidRPr="006D41B5">
        <w:rPr>
          <w:rFonts w:ascii="Times New Roman" w:hAnsi="Times New Roman" w:cs="Times New Roman"/>
          <w:sz w:val="24"/>
          <w:szCs w:val="24"/>
        </w:rPr>
        <w:t xml:space="preserve">. </w:t>
      </w:r>
      <w:r w:rsidR="000118D7" w:rsidRPr="006D41B5">
        <w:rPr>
          <w:rFonts w:ascii="Times New Roman" w:hAnsi="Times New Roman" w:cs="Times New Roman"/>
          <w:b/>
          <w:sz w:val="24"/>
          <w:szCs w:val="24"/>
        </w:rPr>
        <w:t>Нормативные документы, регламентирующие деятельность учителя начальных классов</w:t>
      </w:r>
      <w:r w:rsidR="009C085A" w:rsidRPr="006D41B5">
        <w:rPr>
          <w:rFonts w:ascii="Times New Roman" w:hAnsi="Times New Roman" w:cs="Times New Roman"/>
          <w:b/>
          <w:sz w:val="24"/>
          <w:szCs w:val="24"/>
        </w:rPr>
        <w:t>:</w:t>
      </w:r>
    </w:p>
    <w:p w:rsidR="00780C69" w:rsidRPr="00780C69" w:rsidRDefault="00BD12E2" w:rsidP="000B06C0">
      <w:pPr>
        <w:spacing w:after="0" w:line="360" w:lineRule="auto"/>
        <w:ind w:right="28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41B5">
        <w:rPr>
          <w:rFonts w:ascii="Times New Roman" w:hAnsi="Times New Roman" w:cs="Times New Roman"/>
          <w:color w:val="000000"/>
          <w:sz w:val="24"/>
          <w:szCs w:val="24"/>
        </w:rPr>
        <w:t>- Федеральный закон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</w:t>
      </w:r>
      <w:r w:rsidR="007645AC" w:rsidRPr="006D41B5">
        <w:rPr>
          <w:rFonts w:ascii="Times New Roman" w:hAnsi="Times New Roman" w:cs="Times New Roman"/>
          <w:color w:val="000000"/>
          <w:sz w:val="24"/>
          <w:szCs w:val="24"/>
        </w:rPr>
        <w:t>ции»</w:t>
      </w:r>
      <w:r w:rsidR="0012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267">
        <w:rPr>
          <w:rFonts w:ascii="Times New Roman" w:hAnsi="Times New Roman" w:cs="Times New Roman"/>
          <w:color w:val="000000"/>
          <w:sz w:val="24"/>
          <w:szCs w:val="24"/>
        </w:rPr>
        <w:t xml:space="preserve">от 29.12.2012 г. № 273 </w:t>
      </w:r>
      <w:r w:rsidR="007645AC" w:rsidRPr="006D41B5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="00A02DDF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DDF" w:rsidRPr="006D41B5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дополнениями).</w:t>
      </w:r>
      <w:r w:rsidR="00A02DDF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A02DDF" w:rsidRPr="006D41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http://www.consultant.ru/document/cons_doc_LAW_140174/</w:t>
        </w:r>
      </w:hyperlink>
    </w:p>
    <w:p w:rsidR="00780C69" w:rsidRPr="00780C69" w:rsidRDefault="00AE258B" w:rsidP="00780C69">
      <w:pPr>
        <w:shd w:val="clear" w:color="auto" w:fill="FFFFFF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</w:rPr>
        <w:t xml:space="preserve">- Закон Российской Федерации от 25 октября 1991 г. № 1807-1 «О языках народов Российской Федерации» </w:t>
      </w:r>
      <w:r w:rsidR="009C2475" w:rsidRPr="006D41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80C69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="00780C69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  <w:r w:rsidR="009C2475" w:rsidRPr="006D41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Consultant</w:t>
      </w:r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›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document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/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cons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doc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LAW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_15524/</w:t>
      </w:r>
    </w:p>
    <w:p w:rsidR="00780C69" w:rsidRPr="00780C69" w:rsidRDefault="00780C69" w:rsidP="006D41B5">
      <w:pPr>
        <w:shd w:val="clear" w:color="auto" w:fill="FFFFFF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</w:t>
      </w:r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8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внесении изменений </w:t>
      </w:r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от 31.07.2020 «304-ФЗ (</w:t>
      </w:r>
      <w:proofErr w:type="gramStart"/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ред.)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tgtFrame="_blank" w:history="1"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Consultant</w:t>
        </w:r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›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cons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LAW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_358792/</w:t>
        </w:r>
      </w:hyperlink>
    </w:p>
    <w:p w:rsidR="00780581" w:rsidRPr="006D41B5" w:rsidRDefault="00BD12E2" w:rsidP="006D41B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1B5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стандарт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(</w:t>
      </w:r>
      <w:r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РФ от 06.10. 2009 г.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9C2475" w:rsidRPr="006D41B5" w:rsidRDefault="004D5679" w:rsidP="006D41B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BD12E2" w:rsidRPr="006D41B5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 и  осуществления  образовательной  деятельности  по  основным общеобразовательным программам начального общего, основного общего и среднего общего  образования»  (с  изменениями,  внесенными  приказами  Министерства образования и науки Российской Федерации от 13 декабря 2013г. №1342, от 28 мая 2014г. №598, от 17 июля 2015г. №734, от 31 декабря 2015г. №1576). </w:t>
      </w:r>
      <w:proofErr w:type="gramEnd"/>
    </w:p>
    <w:p w:rsidR="003E36CA" w:rsidRPr="004D7CBF" w:rsidRDefault="00EA3DED" w:rsidP="004D7CBF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Постановление</w:t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Главного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государственного санитарного врача Российской Федерации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2020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32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санитарно-эпидемиологических правил и норм СанПиН 2.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.4.3590-2О "Санитарно-эпидемиологические требования к организации общественного питания населения"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87081D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publication.pravo.gov.ru</w:t>
        </w:r>
        <w:r w:rsidRPr="0087081D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›Document</w:t>
        </w:r>
        <w:proofErr w:type="spellEnd"/>
        <w:r w:rsidRPr="0087081D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…0001202011120001</w:t>
        </w:r>
      </w:hyperlink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"https://www.garant.ru/products/ipo/prime/doc/74993644/" \t "_blank" </w:instrText>
      </w:r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3E36CA" w:rsidRPr="006D41B5" w:rsidRDefault="004D7CBF" w:rsidP="006D41B5">
      <w:pPr>
        <w:shd w:val="clear" w:color="auto" w:fill="FFFFFF"/>
        <w:spacing w:after="0" w:line="360" w:lineRule="auto"/>
        <w:ind w:left="-150" w:right="-3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- 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366D31" w:rsidRPr="006D41B5" w:rsidRDefault="003E36CA" w:rsidP="000B06C0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"http://publication.pravo.gov.ru/Document/View/0001202009110040" \t "_blank" </w:instrTex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просвещения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от 02.09.2020 № 458 «Об утверждении Порядка приема на </w:t>
      </w:r>
      <w:proofErr w:type="gramStart"/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BE5E0B" w:rsidRPr="000A097D" w:rsidRDefault="00366D31" w:rsidP="006D41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A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"https://rg.ru/2021/03/03/minpros-prikaz766-site-dok.html" \t "_blank" </w:instrTex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E5E0B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просвещения Российской Федерации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5C01F6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11" w:rsidRPr="000B06C0" w:rsidRDefault="00BE5E0B" w:rsidP="000B06C0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966" w:rsidRPr="006D41B5">
        <w:rPr>
          <w:rFonts w:ascii="Times New Roman" w:hAnsi="Times New Roman" w:cs="Times New Roman"/>
          <w:bCs/>
          <w:sz w:val="24"/>
          <w:szCs w:val="24"/>
        </w:rPr>
        <w:t xml:space="preserve">Приказ ГАУ ДПО ЛО «ИРО» от 27.05.2019 №100-од «Методическое сопровождение реализации предметной области «Родной язык и родная литература». </w:t>
      </w:r>
    </w:p>
    <w:p w:rsidR="00366D31" w:rsidRPr="006D41B5" w:rsidRDefault="000A097D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085A" w:rsidRPr="006D41B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 </w:t>
        </w:r>
      </w:hyperlink>
      <w:r w:rsidR="00BD12E2" w:rsidRPr="006D41B5">
        <w:rPr>
          <w:rFonts w:ascii="Times New Roman" w:hAnsi="Times New Roman" w:cs="Times New Roman"/>
          <w:sz w:val="24"/>
          <w:szCs w:val="24"/>
        </w:rPr>
        <w:t> </w:t>
      </w:r>
      <w:r w:rsidR="00424966" w:rsidRPr="006D41B5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424966" w:rsidRPr="006D41B5">
        <w:rPr>
          <w:rFonts w:ascii="Times New Roman" w:hAnsi="Times New Roman" w:cs="Times New Roman"/>
          <w:bCs/>
          <w:sz w:val="24"/>
          <w:szCs w:val="24"/>
        </w:rPr>
        <w:t>УОиН</w:t>
      </w:r>
      <w:proofErr w:type="spellEnd"/>
      <w:r w:rsidR="00424966" w:rsidRPr="006D41B5">
        <w:rPr>
          <w:rFonts w:ascii="Times New Roman" w:hAnsi="Times New Roman" w:cs="Times New Roman"/>
          <w:bCs/>
          <w:sz w:val="24"/>
          <w:szCs w:val="24"/>
        </w:rPr>
        <w:t xml:space="preserve"> от 17.03.2020 №386</w:t>
      </w:r>
      <w:r w:rsidR="00424966"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BD12E2" w:rsidRPr="006D41B5"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дополнительные общеобразовательные программы в условиях предупреждения новой </w:t>
      </w:r>
      <w:proofErr w:type="spellStart"/>
      <w:r w:rsidR="00BD12E2" w:rsidRPr="006D41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D12E2" w:rsidRPr="006D41B5">
        <w:rPr>
          <w:rFonts w:ascii="Times New Roman" w:hAnsi="Times New Roman" w:cs="Times New Roman"/>
          <w:sz w:val="24"/>
          <w:szCs w:val="24"/>
        </w:rPr>
        <w:t xml:space="preserve"> инфекции в Липецкой области»</w:t>
      </w:r>
      <w:r w:rsidR="003E36CA" w:rsidRPr="006D41B5">
        <w:rPr>
          <w:rFonts w:ascii="Times New Roman" w:hAnsi="Times New Roman" w:cs="Times New Roman"/>
          <w:sz w:val="24"/>
          <w:szCs w:val="24"/>
        </w:rPr>
        <w:t>.</w:t>
      </w:r>
    </w:p>
    <w:p w:rsidR="000B06C0" w:rsidRDefault="000B06C0" w:rsidP="000B06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2F18" w:rsidRPr="00502F18" w:rsidRDefault="00502F18" w:rsidP="00502F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2F18">
        <w:rPr>
          <w:rFonts w:ascii="Times New Roman" w:hAnsi="Times New Roman" w:cs="Times New Roman"/>
          <w:sz w:val="24"/>
          <w:szCs w:val="24"/>
        </w:rPr>
        <w:t xml:space="preserve"> </w:t>
      </w:r>
      <w:r w:rsidRPr="00502F18"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50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F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от</w:t>
      </w:r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12</w:t>
      </w:r>
      <w:r w:rsidRPr="00502F18">
        <w:rPr>
          <w:rFonts w:ascii="Times New Roman" w:hAnsi="Times New Roman" w:cs="Times New Roman"/>
          <w:sz w:val="24"/>
          <w:szCs w:val="24"/>
        </w:rPr>
        <w:t>.</w:t>
      </w:r>
      <w:r w:rsidRPr="00502F18">
        <w:rPr>
          <w:rFonts w:ascii="Times New Roman" w:hAnsi="Times New Roman" w:cs="Times New Roman"/>
          <w:bCs/>
          <w:sz w:val="24"/>
          <w:szCs w:val="24"/>
        </w:rPr>
        <w:t>05</w:t>
      </w:r>
      <w:r w:rsidRPr="00502F18">
        <w:rPr>
          <w:rFonts w:ascii="Times New Roman" w:hAnsi="Times New Roman" w:cs="Times New Roman"/>
          <w:sz w:val="24"/>
          <w:szCs w:val="24"/>
        </w:rPr>
        <w:t>.</w:t>
      </w:r>
      <w:r w:rsidRPr="00502F18">
        <w:rPr>
          <w:rFonts w:ascii="Times New Roman" w:hAnsi="Times New Roman" w:cs="Times New Roman"/>
          <w:bCs/>
          <w:sz w:val="24"/>
          <w:szCs w:val="24"/>
        </w:rPr>
        <w:t>2020</w:t>
      </w:r>
      <w:r w:rsidRPr="00502F18">
        <w:rPr>
          <w:rFonts w:ascii="Times New Roman" w:hAnsi="Times New Roman" w:cs="Times New Roman"/>
          <w:sz w:val="24"/>
          <w:szCs w:val="24"/>
        </w:rPr>
        <w:t xml:space="preserve"> г. «О методических рекомендациях», связанных с классным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gtFrame="_blank" w:history="1">
        <w:r w:rsidRPr="00502F1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Consultant</w:t>
        </w:r>
        <w:r w:rsidRPr="000A097D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02F1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›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_353267/</w:t>
        </w:r>
      </w:hyperlink>
    </w:p>
    <w:p w:rsidR="000B06C0" w:rsidRPr="00266F8D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color w:val="005B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F8D">
        <w:rPr>
          <w:rFonts w:ascii="Times New Roman" w:hAnsi="Times New Roman" w:cs="Times New Roman"/>
          <w:sz w:val="24"/>
          <w:szCs w:val="24"/>
        </w:rPr>
        <w:t>Примерная программа воспитания, одобрена решением федерального учебно-методического объединения по общему образованию от 02 июня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8D">
        <w:rPr>
          <w:rFonts w:ascii="Times New Roman" w:hAnsi="Times New Roman" w:cs="Times New Roman"/>
          <w:sz w:val="24"/>
          <w:szCs w:val="24"/>
        </w:rPr>
        <w:t xml:space="preserve">г. № 2/20 </w:t>
      </w:r>
      <w:hyperlink r:id="rId14" w:tgtFrame="_blank" w:history="1">
        <w:r w:rsidRPr="00266F8D">
          <w:rPr>
            <w:rFonts w:ascii="Times New Roman" w:hAnsi="Times New Roman" w:cs="Times New Roman"/>
            <w:color w:val="005BD1"/>
            <w:sz w:val="24"/>
            <w:szCs w:val="24"/>
            <w:u w:val="single"/>
          </w:rPr>
          <w:t>http://form.instrao.ru</w:t>
        </w:r>
      </w:hyperlink>
    </w:p>
    <w:p w:rsidR="000B06C0" w:rsidRPr="000B06C0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6F8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15" w:tgtFrame="_blank" w:history="1">
        <w:r w:rsidRPr="000B06C0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http://form.instrao.ru</w:t>
        </w:r>
      </w:hyperlink>
    </w:p>
    <w:p w:rsidR="000B06C0" w:rsidRPr="00266F8D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F8D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воспитания для общеобразовательных школ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8D">
        <w:rPr>
          <w:rFonts w:ascii="Times New Roman" w:hAnsi="Times New Roman" w:cs="Times New Roman"/>
          <w:sz w:val="24"/>
          <w:szCs w:val="24"/>
        </w:rPr>
        <w:t xml:space="preserve">/ сост. Вишнякова Е.А., </w:t>
      </w:r>
      <w:proofErr w:type="spellStart"/>
      <w:r w:rsidRPr="00266F8D"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  <w:r w:rsidRPr="00266F8D">
        <w:rPr>
          <w:rFonts w:ascii="Times New Roman" w:hAnsi="Times New Roman" w:cs="Times New Roman"/>
          <w:sz w:val="24"/>
          <w:szCs w:val="24"/>
        </w:rPr>
        <w:t xml:space="preserve"> Ю.Н., Терехова М.М. - Липецк: ГАУДПО ЛО «ИРО», 2021. - 33с.</w:t>
      </w:r>
    </w:p>
    <w:p w:rsidR="00366D31" w:rsidRPr="006D41B5" w:rsidRDefault="00366D31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о федеральных нормативных документах </w:t>
      </w:r>
      <w:r w:rsidR="004B41B2"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имеется </w:t>
      </w:r>
      <w:r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сайтах:</w:t>
      </w:r>
    </w:p>
    <w:p w:rsidR="003B2FE5" w:rsidRPr="006D41B5" w:rsidRDefault="000A097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3B2FE5"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http://mon.gov.ru/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(Министерство образования РФ); </w:t>
      </w: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http://www.ed.gov.ru/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(Образовательный портал); </w:t>
      </w:r>
    </w:p>
    <w:p w:rsidR="003B2FE5" w:rsidRPr="006D41B5" w:rsidRDefault="000A097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3B2FE5"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http://www.edu.ru/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(Единый государственный экзамен);</w:t>
      </w: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8" w:history="1">
        <w:r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http://fipi.ru/</w:t>
        </w:r>
      </w:hyperlink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(ФИПИ);</w:t>
      </w:r>
    </w:p>
    <w:p w:rsidR="00D53C3D" w:rsidRPr="006D41B5" w:rsidRDefault="000A097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history="1"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deptno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lipetsk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53C3D" w:rsidRPr="006D41B5" w:rsidRDefault="00D53C3D" w:rsidP="006D41B5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0" w:history="1"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cmoko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48.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lipetsk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53C3D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работе с нормативными документами рекомендуется использование </w:t>
      </w:r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 сайтов:</w:t>
      </w:r>
    </w:p>
    <w:p w:rsidR="003B2FE5" w:rsidRPr="006D41B5" w:rsidRDefault="00D53C3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сайта «</w:t>
      </w:r>
      <w:proofErr w:type="spellStart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КонсультантПлюс</w:t>
      </w:r>
      <w:proofErr w:type="spellEnd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hyperlink r:id="rId21" w:history="1">
        <w:r w:rsidR="003B2FE5" w:rsidRPr="006D41B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http://www.consultant.ru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B2FE5" w:rsidRPr="006D41B5" w:rsidRDefault="00D53C3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информационно-правового портала «</w:t>
      </w:r>
      <w:proofErr w:type="spellStart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</w:t>
      </w:r>
      <w:proofErr w:type="gramStart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hyperlink r:id="rId22" w:history="1">
        <w:r w:rsidR="003B2FE5" w:rsidRPr="006D41B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http://www.garant.ru</w:t>
        </w:r>
      </w:hyperlink>
      <w:r w:rsidR="004D5679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,</w:t>
      </w:r>
    </w:p>
    <w:p w:rsidR="00E66D6E" w:rsidRPr="00D36F11" w:rsidRDefault="00D53C3D" w:rsidP="00D36F11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 xml:space="preserve">- 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 xml:space="preserve"> 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https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://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ikr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rao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.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ru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/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distancionnoe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obuchenie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detej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s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ovz</w:t>
      </w:r>
      <w:proofErr w:type="spellEnd"/>
    </w:p>
    <w:p w:rsidR="00E66D6E" w:rsidRDefault="00E66D6E" w:rsidP="006D41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4F" w:rsidRPr="006D41B5" w:rsidRDefault="00E5164F" w:rsidP="00D36F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48A6" w:rsidRPr="000B06C0" w:rsidRDefault="00A46CC3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О Порядке приема на </w:t>
      </w:r>
      <w:proofErr w:type="gramStart"/>
      <w:r w:rsidRPr="006D41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обучение по</w:t>
      </w:r>
      <w:proofErr w:type="gramEnd"/>
      <w:r w:rsidRPr="006D41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"http://publication.pravo.gov.ru/Document/View/0001202009110040" \t "_blank" </w:instrText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6C48A6" w:rsidRPr="000B06C0" w:rsidRDefault="006C48A6" w:rsidP="006D41B5">
      <w:pPr>
        <w:shd w:val="clear" w:color="auto" w:fill="FFFFFF"/>
        <w:spacing w:after="0" w:line="360" w:lineRule="auto"/>
        <w:ind w:right="-3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6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Приказ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Министерства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просвещения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Российской Федерации от 02.09.2020 № 458 «Об утверждении Порядка приема на </w:t>
      </w:r>
      <w:proofErr w:type="gramStart"/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обучение по</w:t>
      </w:r>
      <w:proofErr w:type="gramEnd"/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C48A6" w:rsidRPr="006D41B5" w:rsidRDefault="006C48A6" w:rsidP="006D41B5">
      <w:pPr>
        <w:shd w:val="clear" w:color="auto" w:fill="FFFFFF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1F6443" w:rsidRPr="006D41B5" w:rsidRDefault="001F6443" w:rsidP="00E66D6E">
      <w:pPr>
        <w:shd w:val="clear" w:color="auto" w:fill="FFFFFF"/>
        <w:spacing w:after="0" w:line="36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</w:t>
      </w:r>
      <w:r w:rsidR="00E66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выдержки </w:t>
      </w: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документа)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позднее 15 марта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соответственно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распорядительный акт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F6443" w:rsidRPr="006D41B5" w:rsidRDefault="001F6443" w:rsidP="00D36F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шести лет и шести месяцев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противопоказаний по состоянию здоровья,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 не позже достижения ими возраста восьми лет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D36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принимаются на </w:t>
      </w:r>
      <w:proofErr w:type="gramStart"/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обучение</w:t>
      </w:r>
      <w:proofErr w:type="gramEnd"/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адаптированной образовательной программе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общего, основного общего и среднего общего образования (далее - адаптированная образовательная программа)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только с согласия их родителей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 и на основании рекомендаций психолого-медико-педагогической комиссии.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Государственные образовательные организации субъектов Российской Федерации или муниципальные образовательные организации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целью проведения организованного приема детей в первый класс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размещают на своих информационном стенде и официальном сайте в сети Интернет информацию:</w:t>
      </w:r>
      <w:proofErr w:type="gramEnd"/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заявлений о приеме на обучение в первый класс для детей, проживающих на закрепленной территории,  начинается 1 апреля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завершается 30 июня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проживающих на закрепленной территории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прием заявлений о приеме на обучение в первый класс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начинается 6 июля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При приеме на обучение общеобразовательная организация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обязана ознакомить поступающего и (или) его родителей (законных представителей) с документами: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выбор языка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бразования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заявлению родителей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 детей.</w:t>
      </w:r>
      <w:proofErr w:type="gramEnd"/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 в общеобразовательную организацию;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 заявлении о приеме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указываются следующие сведения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или поступающий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представляют следующие документы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абзацах 2 - 5 настоящего пункта, а поступающий - оригинал документа, удостоверяющего личность поступающего.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D36F1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принятые документы.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</w:p>
    <w:p w:rsidR="00721827" w:rsidRDefault="00721827" w:rsidP="0072182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санитарно-эпидемиологических требований к организации  воспитания и обучения, отдыха и оздоровления </w:t>
      </w:r>
    </w:p>
    <w:p w:rsidR="00A67EF9" w:rsidRPr="006D41B5" w:rsidRDefault="00721827" w:rsidP="00721827">
      <w:pPr>
        <w:pStyle w:val="a4"/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детей и молодёжи </w:t>
      </w:r>
    </w:p>
    <w:p w:rsidR="003E36CA" w:rsidRPr="004D7CBF" w:rsidRDefault="003E36CA" w:rsidP="006D41B5">
      <w:pPr>
        <w:shd w:val="clear" w:color="auto" w:fill="FFFFFF"/>
        <w:spacing w:after="0" w:line="360" w:lineRule="auto"/>
        <w:ind w:right="-30"/>
        <w:contextualSpacing/>
        <w:jc w:val="both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"https://www.garant.ru/products/ipo/prime/doc/74993644/" \t "_blank" </w:instrText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3E36CA" w:rsidRPr="004D7CBF" w:rsidRDefault="003E36CA" w:rsidP="006D41B5">
      <w:pPr>
        <w:shd w:val="clear" w:color="auto" w:fill="FFFFFF"/>
        <w:spacing w:after="0" w:line="360" w:lineRule="auto"/>
        <w:ind w:left="-150" w:right="-30" w:firstLine="85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Постановление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Главного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государственного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3E36CA" w:rsidRPr="006D41B5" w:rsidRDefault="003E36CA" w:rsidP="006D41B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1.7. Проведение всех видов ремонтных работ в присутствии детей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1.9. При нахождении детей и молодежи на объектах более 4 часов обеспечивается возможность организации горячего питания. 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II. Общие требования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Учебные помещения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размещаются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выше третьего этажа здания</w:t>
      </w:r>
      <w:r w:rsidRPr="006D41B5">
        <w:rPr>
          <w:rFonts w:ascii="Times New Roman" w:hAnsi="Times New Roman" w:cs="Times New Roman"/>
          <w:sz w:val="24"/>
          <w:szCs w:val="24"/>
        </w:rPr>
        <w:t>, если иное не определено Правилами.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 xml:space="preserve">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аудитории). </w:t>
      </w:r>
      <w:proofErr w:type="gramEnd"/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2.4.3. </w:t>
      </w:r>
      <w:r w:rsidRPr="006D41B5">
        <w:rPr>
          <w:rFonts w:ascii="Times New Roman" w:hAnsi="Times New Roman" w:cs="Times New Roman"/>
          <w:b/>
          <w:sz w:val="24"/>
          <w:szCs w:val="24"/>
        </w:rPr>
        <w:t>Обучающиеся, воспитанники и отдыхающие обеспечиваются мебелью в соответствии с их ростом и возрастом.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Мебель для учебных заведений (парты, столы и стулья) </w:t>
      </w:r>
      <w:r w:rsidRPr="006D41B5">
        <w:rPr>
          <w:rFonts w:ascii="Times New Roman" w:hAnsi="Times New Roman" w:cs="Times New Roman"/>
          <w:b/>
          <w:sz w:val="24"/>
          <w:szCs w:val="24"/>
        </w:rPr>
        <w:t>обеспечивается цветовой маркировкой в соответствии с ростовой группой</w:t>
      </w:r>
      <w:r w:rsidRPr="006D41B5">
        <w:rPr>
          <w:rFonts w:ascii="Times New Roman" w:hAnsi="Times New Roman" w:cs="Times New Roman"/>
          <w:sz w:val="24"/>
          <w:szCs w:val="24"/>
        </w:rPr>
        <w:t>. Цветовая маркировка наносится на боковую наружную поверхность стола и стула.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 xml:space="preserve">Детей рассаживают с учетом роста, наличия заболеваний органов дыхания, слуха и зрения. </w:t>
      </w:r>
      <w:r w:rsidRPr="006D41B5">
        <w:rPr>
          <w:rFonts w:ascii="Times New Roman" w:hAnsi="Times New Roman" w:cs="Times New Roman"/>
          <w:sz w:val="24"/>
          <w:szCs w:val="24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B5">
        <w:rPr>
          <w:rFonts w:ascii="Times New Roman" w:hAnsi="Times New Roman" w:cs="Times New Roman"/>
          <w:sz w:val="24"/>
          <w:szCs w:val="24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2.4.4. 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доступ ко всей поверхности. </w:t>
      </w:r>
      <w:r w:rsidRPr="006D41B5">
        <w:rPr>
          <w:rFonts w:ascii="Times New Roman" w:hAnsi="Times New Roman" w:cs="Times New Roman"/>
          <w:b/>
          <w:sz w:val="24"/>
          <w:szCs w:val="24"/>
        </w:rPr>
        <w:t>Диагональ интерактивной доски должна составлять не менее 165,1 см.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На интерактивной доске не должно быть зон, недоступных для работы. 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Интерактивная доска должна быть расположена по центру фронтальной стены классного помещения. </w:t>
      </w:r>
      <w:r w:rsidRPr="006D41B5">
        <w:rPr>
          <w:rFonts w:ascii="Times New Roman" w:hAnsi="Times New Roman" w:cs="Times New Roman"/>
          <w:sz w:val="24"/>
          <w:szCs w:val="24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Учебные доски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для работы с которыми используется мел, должны иметь темное антибликовое покрытие и </w:t>
      </w:r>
      <w:r w:rsidRPr="006D41B5">
        <w:rPr>
          <w:rFonts w:ascii="Times New Roman" w:hAnsi="Times New Roman" w:cs="Times New Roman"/>
          <w:b/>
          <w:sz w:val="24"/>
          <w:szCs w:val="24"/>
        </w:rPr>
        <w:t>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При использовании маркерной доски цвет маркера должен быть контрастного цвета по отношению к цвету доски.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2.4.5. 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6D41B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D41B5">
        <w:rPr>
          <w:rFonts w:ascii="Times New Roman" w:hAnsi="Times New Roman" w:cs="Times New Roman"/>
          <w:sz w:val="24"/>
          <w:szCs w:val="24"/>
        </w:rPr>
        <w:t xml:space="preserve">. Минимальная диагональ ЭСО должна составлять для монитора персонального компьютера и ноутбука - не менее 39,6 см, планшета - 26,6 см. </w:t>
      </w:r>
      <w:r w:rsidRPr="006D41B5">
        <w:rPr>
          <w:rFonts w:ascii="Times New Roman" w:hAnsi="Times New Roman" w:cs="Times New Roman"/>
          <w:b/>
          <w:sz w:val="24"/>
          <w:szCs w:val="24"/>
        </w:rPr>
        <w:t>Использование мониторов на основе электронно-лучевых трубок в образовательных организациях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2.6.3. Горячая и холодная вода должна подаваться через смесители.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2.6.6. </w:t>
      </w:r>
      <w:r w:rsidRPr="006D41B5">
        <w:rPr>
          <w:rFonts w:ascii="Times New Roman" w:hAnsi="Times New Roman" w:cs="Times New Roman"/>
          <w:b/>
          <w:sz w:val="24"/>
          <w:szCs w:val="24"/>
        </w:rPr>
        <w:t>Питьевой режим</w:t>
      </w:r>
      <w:r w:rsidRPr="006D41B5">
        <w:rPr>
          <w:rFonts w:ascii="Times New Roman" w:hAnsi="Times New Roman" w:cs="Times New Roman"/>
          <w:sz w:val="24"/>
          <w:szCs w:val="24"/>
        </w:rPr>
        <w:t xml:space="preserve">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 При использовании установок с дозированным розливом питьевой воды, расфасованной в емкости, проводится замена емкости по мере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>необходимости, но не реже, чем это предусмотрено сроком годности воды, установленным производителем.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При использовании бутилированной воды хозяйствующий субъект должен быть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2.7. Микроклимат, отопление и вентиляция в объектах должны соответствовать следующим требованиям: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 В помещениях обеспечиваются параметры микроклимата, воздухообмена, определенные требованиями гигиенических нормативов. В воздухе не допускается превышение предельно допустимых концентраций загрязняющих веществ, определенных требованиями гигиенических нормативов.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допускается использование переносных отопительных приборов с инфракрасным излучением.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2.7.2. Конструкция окон должна обеспечивать возможность проведения проветривания помещений в любое время года. </w:t>
      </w:r>
      <w:r w:rsidRPr="006D41B5">
        <w:rPr>
          <w:rFonts w:ascii="Times New Roman" w:hAnsi="Times New Roman" w:cs="Times New Roman"/>
          <w:b/>
          <w:sz w:val="24"/>
          <w:szCs w:val="24"/>
        </w:rPr>
        <w:t>Проветривание в присутствии детей не проводится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2.7.3. </w:t>
      </w:r>
      <w:r w:rsidRPr="006D41B5">
        <w:rPr>
          <w:rFonts w:ascii="Times New Roman" w:hAnsi="Times New Roman" w:cs="Times New Roman"/>
          <w:b/>
          <w:sz w:val="24"/>
          <w:szCs w:val="24"/>
        </w:rPr>
        <w:t>Контроль температуры</w:t>
      </w:r>
      <w:r w:rsidRPr="006D41B5">
        <w:rPr>
          <w:rFonts w:ascii="Times New Roman" w:hAnsi="Times New Roman" w:cs="Times New Roman"/>
          <w:sz w:val="24"/>
          <w:szCs w:val="24"/>
        </w:rPr>
        <w:t xml:space="preserve"> воздуха во всех помещениях, предназначенных для пребывания детей и молодежи, осуществляется  </w:t>
      </w:r>
      <w:r w:rsidRPr="006D41B5">
        <w:rPr>
          <w:rFonts w:ascii="Times New Roman" w:hAnsi="Times New Roman" w:cs="Times New Roman"/>
          <w:b/>
          <w:sz w:val="24"/>
          <w:szCs w:val="24"/>
        </w:rPr>
        <w:t>с помощью термометров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2.7.5. Ограждающие устройства отопительных приборов должны быть выполнены из материалов, безвредных для здоровья детей. Ограждения из древесно-стружечных плит к использованию не допускаются.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6D41B5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6D41B5">
        <w:rPr>
          <w:rFonts w:ascii="Times New Roman" w:hAnsi="Times New Roman" w:cs="Times New Roman"/>
          <w:sz w:val="24"/>
          <w:szCs w:val="24"/>
        </w:rPr>
        <w:t>, высота которого должна быть не менее 2,2 м от пола. 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2.8.3. Не допускается наличие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трещин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и иное нарушение целостности стекла. Чистка оконных стекол проводится по мере их загрязнения.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>, тепло-белый, естественно-белый.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Не допускается в одном помещении использовать разные типы ламп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а также лампы с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B5">
        <w:rPr>
          <w:rFonts w:ascii="Times New Roman" w:hAnsi="Times New Roman" w:cs="Times New Roman"/>
          <w:sz w:val="24"/>
          <w:szCs w:val="24"/>
        </w:rPr>
        <w:t>светооизлучением</w:t>
      </w:r>
      <w:proofErr w:type="spellEnd"/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Уровни искусственной освещенности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2.9.3. </w:t>
      </w:r>
      <w:r w:rsidRPr="006D41B5">
        <w:rPr>
          <w:rFonts w:ascii="Times New Roman" w:hAnsi="Times New Roman" w:cs="Times New Roman"/>
          <w:b/>
          <w:sz w:val="24"/>
          <w:szCs w:val="24"/>
        </w:rPr>
        <w:t>Лица с признаками инфекционных заболеваний в объекты не допускаются</w:t>
      </w:r>
      <w:r w:rsidRPr="006D41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6D41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D41B5">
        <w:rPr>
          <w:rFonts w:ascii="Times New Roman" w:hAnsi="Times New Roman" w:cs="Times New Roman"/>
          <w:sz w:val="24"/>
          <w:szCs w:val="24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2.9.4. </w:t>
      </w:r>
      <w:r w:rsidRPr="006D41B5">
        <w:rPr>
          <w:rFonts w:ascii="Times New Roman" w:hAnsi="Times New Roman" w:cs="Times New Roman"/>
          <w:b/>
          <w:sz w:val="24"/>
          <w:szCs w:val="24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2.10.2. Кабинеты информатики и работа с ЭСО должны соответствовать гигиеническим нормативам. </w:t>
      </w:r>
      <w:r w:rsidRPr="006D41B5">
        <w:rPr>
          <w:rFonts w:ascii="Times New Roman" w:hAnsi="Times New Roman" w:cs="Times New Roman"/>
          <w:b/>
          <w:sz w:val="24"/>
          <w:szCs w:val="24"/>
        </w:rPr>
        <w:t>При использовании ЭСО во время занятий и перемен должна проводиться гимнастика для глаз.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При использовании книжных учебных изданий гимнастика для глаз должна проводиться во время перемен. </w:t>
      </w:r>
      <w:r w:rsidRPr="006D41B5">
        <w:rPr>
          <w:rFonts w:ascii="Times New Roman" w:hAnsi="Times New Roman" w:cs="Times New Roman"/>
          <w:b/>
          <w:sz w:val="24"/>
          <w:szCs w:val="24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При использовании ЭСО с демонстрацией обучающих фильмов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>для детей 5-7 лет - 5-7 минут</w:t>
      </w:r>
      <w:r w:rsidRPr="006D41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для учащихся 1-4-х классов - 10 минут</w:t>
      </w:r>
      <w:r w:rsidRPr="006D41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для 5-9-х классов -15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использования ЭСО на уроке не должна превышать 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D41B5">
        <w:rPr>
          <w:rFonts w:ascii="Times New Roman" w:hAnsi="Times New Roman" w:cs="Times New Roman"/>
          <w:b/>
          <w:sz w:val="24"/>
          <w:szCs w:val="24"/>
          <w:u w:val="single"/>
        </w:rPr>
        <w:t>интерактивной доски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для детей до 10 лет - 20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старше 10 лет - 30 минут;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  <w:u w:val="single"/>
        </w:rPr>
        <w:t>компьютера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для детей 1-2 классов - 20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3-4 классов - 25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5-9 классов - 30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10-11 классов - 35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Занятия с использованием ЭСО в возрастных группах до 5 лет не проводятся.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Режим двигательной активности детей в течение дня организуется с учетом возрастных особенностей и состояния здоровья.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осанкой, в том числе, во время письма, рисования и использования ЭСО.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В дождливые, ветреные и морозные дни занятия физической культурой должны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в зале. 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2.11.2. Все помещения подлежат ежедневной влажной уборке с применением моющих средств. 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>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Столы в групповых помещениях промываются горячей водой с моющим средством до и после каждого приема пищи. Туалеты, столовые, вестибюли, рекреации подлежат влажной уборке после каждой перемены.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</w:t>
      </w:r>
      <w:r w:rsidRPr="006D41B5">
        <w:rPr>
          <w:rFonts w:ascii="Times New Roman" w:hAnsi="Times New Roman" w:cs="Times New Roman"/>
          <w:b/>
          <w:sz w:val="24"/>
          <w:szCs w:val="24"/>
        </w:rPr>
        <w:t>Дверные ручки, поручни, выключатели ежедневно протираются с использованием дезинфицирующих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Pr="006D41B5">
        <w:rPr>
          <w:rFonts w:ascii="Times New Roman" w:hAnsi="Times New Roman" w:cs="Times New Roman"/>
          <w:b/>
          <w:sz w:val="24"/>
          <w:szCs w:val="24"/>
        </w:rPr>
        <w:t>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2.11.8. Вытяжные вентиляционные решетки не должны содержать следов загрязнений. 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III. Требования в отношении отдельных видов осуществляемой хозяйствующими субъектами деятельности.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sz w:val="24"/>
          <w:szCs w:val="24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</w:t>
      </w:r>
      <w:proofErr w:type="gramEnd"/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3.4.3. Для всех обучающихся должны быть созданы условия для организации питания.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строящихся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обеденном зале устанавливаются умывальники из расчета один кран на 20 посадочных мест.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3.4.5. В гардеробах оборудуют места для каждого класса, исходя из площади не менее 0,15 </w:t>
      </w:r>
      <w:r w:rsidRPr="006D4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C268A" wp14:editId="333F5560">
            <wp:extent cx="161925" cy="209550"/>
            <wp:effectExtent l="0" t="0" r="9525" b="0"/>
            <wp:docPr id="2" name="Рисунок 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sz w:val="24"/>
          <w:szCs w:val="24"/>
        </w:rPr>
        <w:t xml:space="preserve"> на ребенка. </w:t>
      </w:r>
      <w:r w:rsidRPr="006D41B5">
        <w:rPr>
          <w:rFonts w:ascii="Times New Roman" w:hAnsi="Times New Roman" w:cs="Times New Roman"/>
          <w:b/>
          <w:sz w:val="24"/>
          <w:szCs w:val="24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6D41B5">
        <w:rPr>
          <w:rFonts w:ascii="Times New Roman" w:hAnsi="Times New Roman" w:cs="Times New Roman"/>
          <w:sz w:val="24"/>
          <w:szCs w:val="24"/>
        </w:rPr>
        <w:t xml:space="preserve">  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 Для персонала оборудуется отдельный санузел.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3.4.12. В учебных кабинетах обеспечивается боковое левостороннее естественное освещение.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3.4.13.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>Площадь учебных кабинетов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менее 2,5 </w:t>
      </w:r>
      <w:r w:rsidRPr="006D41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BB042A" wp14:editId="649B9340">
            <wp:extent cx="161925" cy="209550"/>
            <wp:effectExtent l="0" t="0" r="9525" b="0"/>
            <wp:docPr id="3" name="Рисунок 3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b/>
          <w:sz w:val="24"/>
          <w:szCs w:val="24"/>
        </w:rPr>
        <w:t> на одного обучающегося при фронтальных формах занятий</w:t>
      </w:r>
      <w:r w:rsidRPr="006D41B5">
        <w:rPr>
          <w:rFonts w:ascii="Times New Roman" w:hAnsi="Times New Roman" w:cs="Times New Roman"/>
          <w:sz w:val="24"/>
          <w:szCs w:val="24"/>
        </w:rPr>
        <w:t>;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не менее 3,5 </w:t>
      </w:r>
      <w:r w:rsidRPr="006D4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CEFD7" wp14:editId="5139F308">
            <wp:extent cx="161925" cy="209550"/>
            <wp:effectExtent l="0" t="0" r="9525" b="0"/>
            <wp:docPr id="4" name="Рисунок 4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sz w:val="24"/>
          <w:szCs w:val="24"/>
        </w:rPr>
        <w:t> на одного обучающегося при организации групповых форм работы и индивидуальных занятий.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sz w:val="24"/>
          <w:szCs w:val="24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 для слабослышащих и позднооглохших обучающихся с легким недоразвитием речи, обусловленным нарушением слуха, - 10 человек, 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 для обучающихся, имеющих задержку психического развития, - 12 человек, для учащихся с умственной отсталостью (интеллектуальными нарушениями) -12 человек, 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  <w:proofErr w:type="gramEnd"/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6D41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41B5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3.4.15.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3.4.16. При реализации образовательных программ должны соблюдаться следующие санитарно-эпидемиологические требования: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Объем обязательной части образовательной программы начального общего образования должен составлять 80%. 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b/>
          <w:sz w:val="24"/>
          <w:szCs w:val="24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Урочная деятельность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Продолжительность каникул должна составлять не менее 7 календарных дней.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</w:t>
      </w:r>
      <w:r w:rsidRPr="006D41B5">
        <w:rPr>
          <w:rFonts w:ascii="Times New Roman" w:hAnsi="Times New Roman" w:cs="Times New Roman"/>
          <w:b/>
          <w:sz w:val="24"/>
          <w:szCs w:val="24"/>
        </w:rPr>
        <w:t>объем максимально допустимой нагрузки в течение дня составляет</w:t>
      </w:r>
      <w:r w:rsidRPr="006D41B5">
        <w:rPr>
          <w:rFonts w:ascii="Times New Roman" w:hAnsi="Times New Roman" w:cs="Times New Roman"/>
          <w:sz w:val="24"/>
          <w:szCs w:val="24"/>
        </w:rPr>
        <w:t>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 и один раз в неделю 6 уроков за счет урока физической культуры.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</w:t>
      </w:r>
      <w:r w:rsidRPr="006D41B5">
        <w:rPr>
          <w:rFonts w:ascii="Times New Roman" w:hAnsi="Times New Roman" w:cs="Times New Roman"/>
          <w:b/>
          <w:sz w:val="24"/>
          <w:szCs w:val="24"/>
        </w:rPr>
        <w:t>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Обучение в 1 классе осуществляется с соблюдением следующих требований</w:t>
      </w:r>
      <w:r w:rsidRPr="006D41B5">
        <w:rPr>
          <w:rFonts w:ascii="Times New Roman" w:hAnsi="Times New Roman" w:cs="Times New Roman"/>
          <w:sz w:val="24"/>
          <w:szCs w:val="24"/>
        </w:rPr>
        <w:t>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не менее 40 минут,</w:t>
      </w:r>
      <w:proofErr w:type="gramEnd"/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предоставляются дополнительные недельные каникулы в середине третьей четверти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при четвертном режиме обучения. Возможна организация дополнительных каникул независимо от четвертей (триместров).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предупреждения </w:t>
      </w:r>
      <w:proofErr w:type="gramStart"/>
      <w:r w:rsidRPr="006D41B5">
        <w:rPr>
          <w:rFonts w:ascii="Times New Roman" w:hAnsi="Times New Roman" w:cs="Times New Roman"/>
          <w:b/>
          <w:sz w:val="24"/>
          <w:szCs w:val="24"/>
        </w:rPr>
        <w:t>переутомления</w:t>
      </w:r>
      <w:proofErr w:type="gramEnd"/>
      <w:r w:rsidRPr="006D41B5">
        <w:rPr>
          <w:rFonts w:ascii="Times New Roman" w:hAnsi="Times New Roman" w:cs="Times New Roman"/>
          <w:b/>
          <w:sz w:val="24"/>
          <w:szCs w:val="24"/>
        </w:rPr>
        <w:t xml:space="preserve"> в течение недели обучающиеся должны иметь облегченный учебный день в среду или в четверг.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которых не должна превышать 40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</w:t>
      </w:r>
      <w:r w:rsidRPr="006D41B5">
        <w:rPr>
          <w:rFonts w:ascii="Times New Roman" w:hAnsi="Times New Roman" w:cs="Times New Roman"/>
          <w:sz w:val="24"/>
          <w:szCs w:val="24"/>
        </w:rPr>
        <w:t>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B5">
        <w:rPr>
          <w:rFonts w:ascii="Times New Roman" w:hAnsi="Times New Roman" w:cs="Times New Roman"/>
          <w:sz w:val="24"/>
          <w:szCs w:val="24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3.4.19. </w:t>
      </w:r>
      <w:r w:rsidRPr="006D41B5">
        <w:rPr>
          <w:rFonts w:ascii="Times New Roman" w:hAnsi="Times New Roman" w:cs="Times New Roman"/>
          <w:b/>
          <w:sz w:val="24"/>
          <w:szCs w:val="24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3.5.1. Использование ЭСО должно осуществляться при наличии документов об оценке (подтверждении) соответствия. </w:t>
      </w:r>
      <w:r w:rsidRPr="006D41B5">
        <w:rPr>
          <w:rFonts w:ascii="Times New Roman" w:hAnsi="Times New Roman" w:cs="Times New Roman"/>
          <w:b/>
          <w:sz w:val="24"/>
          <w:szCs w:val="24"/>
        </w:rPr>
        <w:t>Использование мониторов на основе электронно-лучевых трубок в образовательных организациях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3.5.2. </w:t>
      </w:r>
      <w:r w:rsidRPr="006D41B5">
        <w:rPr>
          <w:rFonts w:ascii="Times New Roman" w:hAnsi="Times New Roman" w:cs="Times New Roman"/>
          <w:b/>
          <w:sz w:val="24"/>
          <w:szCs w:val="24"/>
        </w:rPr>
        <w:t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3.5.3. </w:t>
      </w:r>
      <w:r w:rsidRPr="006D41B5">
        <w:rPr>
          <w:rFonts w:ascii="Times New Roman" w:hAnsi="Times New Roman" w:cs="Times New Roman"/>
          <w:b/>
          <w:sz w:val="24"/>
          <w:szCs w:val="24"/>
        </w:rPr>
        <w:t>Для образовательных целей мобильные средства связи не используются.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 xml:space="preserve">3.5.4. 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Использование ноутбуков </w:t>
      </w:r>
      <w:proofErr w:type="gramStart"/>
      <w:r w:rsidRPr="006D41B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D41B5">
        <w:rPr>
          <w:rFonts w:ascii="Times New Roman" w:hAnsi="Times New Roman" w:cs="Times New Roman"/>
          <w:b/>
          <w:sz w:val="24"/>
          <w:szCs w:val="24"/>
        </w:rPr>
        <w:t xml:space="preserve"> начальных классов возможно при наличии дополнительной клавиатуры.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3.5.8. Шрифтовое оформление электронных учебных изданий должно соответствовать гигиеническим нормативам.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3.5.11. </w:t>
      </w:r>
      <w:r w:rsidRPr="006D41B5">
        <w:rPr>
          <w:rFonts w:ascii="Times New Roman" w:hAnsi="Times New Roman" w:cs="Times New Roman"/>
          <w:b/>
          <w:sz w:val="24"/>
          <w:szCs w:val="24"/>
        </w:rPr>
        <w:t>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</w:t>
      </w:r>
      <w:r w:rsidRPr="006D41B5">
        <w:rPr>
          <w:rFonts w:ascii="Times New Roman" w:hAnsi="Times New Roman" w:cs="Times New Roman"/>
          <w:b/>
          <w:sz w:val="24"/>
          <w:szCs w:val="24"/>
        </w:rPr>
        <w:t>. Обучение должно заканчиваться не позднее 18.00 часов. Продолжительность урока не должна превышать 40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В середине урока организуется перерыв для проведения комплекса упражнений</w:t>
      </w:r>
      <w:r w:rsidRPr="006D41B5">
        <w:rPr>
          <w:rFonts w:ascii="Times New Roman" w:hAnsi="Times New Roman" w:cs="Times New Roman"/>
          <w:sz w:val="24"/>
          <w:szCs w:val="24"/>
        </w:rPr>
        <w:t xml:space="preserve">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67EF9" w:rsidRPr="000A097D" w:rsidRDefault="00BD4D35" w:rsidP="000A09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3.5.15. В помещении, где организовано рабочее место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41B5">
        <w:rPr>
          <w:rFonts w:ascii="Times New Roman" w:hAnsi="Times New Roman" w:cs="Times New Roman"/>
          <w:sz w:val="24"/>
          <w:szCs w:val="24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5577FE" w:rsidRPr="006D41B5" w:rsidRDefault="00D748C3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 внесении изменений в Федеральный перечень учебников</w:t>
      </w:r>
    </w:p>
    <w:p w:rsidR="005C01F6" w:rsidRPr="006D41B5" w:rsidRDefault="005C01F6" w:rsidP="006D41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01F6" w:rsidRPr="006D41B5" w:rsidRDefault="005C01F6" w:rsidP="006D41B5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"https://rg.ru/2021/03/03/minpros-prikaz766-site-dok.html" \t "_blank" </w:instrTex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D41B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Приказ</w:t>
      </w:r>
      <w:r w:rsidRPr="006D41B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Министерства просвещения Российской Федерации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344C1E" w:rsidRPr="006D41B5" w:rsidRDefault="005C01F6" w:rsidP="006D41B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Приказ </w:t>
      </w:r>
      <w:hyperlink r:id="rId24" w:tgtFrame="_blank" w:history="1">
        <w:r w:rsidR="00344C1E" w:rsidRPr="006D41B5">
          <w:rPr>
            <w:rStyle w:val="af0"/>
            <w:rFonts w:ascii="Times New Roman" w:hAnsi="Times New Roman" w:cs="Times New Roman"/>
            <w:color w:val="12169F"/>
            <w:sz w:val="24"/>
            <w:szCs w:val="24"/>
          </w:rPr>
          <w:t>опубликован</w:t>
        </w:r>
      </w:hyperlink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 на официальном сайте Министерства просвещения РФ 5 марта 2021 года, зарегистрирован в Юстиции 2 марта 2021 года под рег. номером 62645.</w:t>
      </w:r>
      <w:r w:rsidR="00344C1E"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Приказ вступает в силу с 13 марта 2021 г.</w:t>
      </w:r>
    </w:p>
    <w:p w:rsidR="008F21BF" w:rsidRPr="006D41B5" w:rsidRDefault="007F69C1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 </w:t>
      </w:r>
      <w:r w:rsidR="004C7049"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программе</w:t>
      </w:r>
      <w:r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литературному чтению на родном (русском) языке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Линия учебников по литературному чтению на родном (русском) языке для 1- 4 классов (Авторы: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Н.Е. Кутейникова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О.В. </w:t>
      </w:r>
      <w:proofErr w:type="spellStart"/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Синёва</w:t>
      </w:r>
      <w:proofErr w:type="spellEnd"/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Л.В. </w:t>
      </w:r>
      <w:proofErr w:type="spellStart"/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Дудова</w:t>
      </w:r>
      <w:proofErr w:type="spellEnd"/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 редакцией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доктора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филологических наук, члена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корреспондента РАО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С.И. Богданова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включена в Федеральный перечень учебников (№ 1.2.1.1.2.9.1—1.2.1.1.2.9.4). 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созданы с учётом требований Концепции преподавания родных языков народов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Федеральному государственному образовательному стандарту начального общего образования, Примерной основной образовательной программе начального общего образования и входят в систему «Начальная инновационная школа»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0C3"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способствуе</w:t>
      </w: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 формированию социальной и национальной идентичности обучающихся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основе текс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художественных произведений,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включению школьников в культурно-языковое пространство своего народа, приобщению к культурному наследию и традициям, воспитанию ответственности за сохранение русской культуры. 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 построен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тематического подхода. В учебниках выделен ряд ключевых тем («Россия – моя Родина», «Природа вокруг нас», «Праздники русского народа», «Они сражались за Родину» и др.), которые являются сквозными на протяжении четырёх лет обучения. Их изучение способствует активному пополнению словарного запаса детей, развитию коммуникативных навыков.</w:t>
      </w:r>
    </w:p>
    <w:p w:rsidR="007F69C1" w:rsidRPr="006D41B5" w:rsidRDefault="007F69C1" w:rsidP="006D41B5">
      <w:pPr>
        <w:spacing w:after="225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темы предметов «Литературное чтение» и «Литературное чтение на родном (русском) языке» перекликаются, расширяя читательский и общекультурный кругозор современных школьников.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Словарь литературных терминов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 в конце каждого учебника: материал словаря пополняется и расширяется от класса к классу, в то же время определения одних и тех же понятий в разных классах совпадают.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материала предполагает </w:t>
      </w: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выполнение творческих, исследовательских и проектных работ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развитию мышления детей 6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10 лет, их познавательной и творческой активности, а также реализации 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правильной читательской деятельности младшего школьника.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74" w:rsidRPr="006D41B5" w:rsidRDefault="00B34F74" w:rsidP="0072182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О календаре образовательных событий</w:t>
      </w:r>
    </w:p>
    <w:p w:rsidR="00B34F74" w:rsidRPr="006D41B5" w:rsidRDefault="004C7049" w:rsidP="00721827">
      <w:pPr>
        <w:pStyle w:val="a7"/>
        <w:shd w:val="clear" w:color="auto" w:fill="auto"/>
        <w:ind w:left="1080" w:firstLine="0"/>
        <w:contextualSpacing/>
        <w:jc w:val="center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на 2021-2022</w:t>
      </w:r>
      <w:r w:rsidR="00B34F74" w:rsidRPr="006D41B5">
        <w:rPr>
          <w:rStyle w:val="11"/>
          <w:b/>
          <w:color w:val="000000"/>
          <w:sz w:val="24"/>
          <w:szCs w:val="24"/>
        </w:rPr>
        <w:t xml:space="preserve"> учебный год</w:t>
      </w:r>
    </w:p>
    <w:p w:rsidR="004C1E15" w:rsidRPr="006D41B5" w:rsidRDefault="000A097D" w:rsidP="00FA6F51">
      <w:pPr>
        <w:shd w:val="clear" w:color="auto" w:fill="FFFFFF"/>
        <w:spacing w:after="0" w:line="360" w:lineRule="auto"/>
        <w:ind w:left="-150" w:right="-3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hyperlink r:id="rId25" w:tgtFrame="_blank" w:history="1"/>
    </w:p>
    <w:p w:rsidR="004C1E15" w:rsidRPr="006D41B5" w:rsidRDefault="004C1E15" w:rsidP="00721827">
      <w:pPr>
        <w:pStyle w:val="a7"/>
        <w:ind w:firstLine="708"/>
        <w:contextualSpacing/>
        <w:jc w:val="both"/>
        <w:rPr>
          <w:rStyle w:val="11"/>
          <w:color w:val="000000"/>
          <w:sz w:val="24"/>
          <w:szCs w:val="24"/>
        </w:rPr>
      </w:pPr>
      <w:proofErr w:type="gramStart"/>
      <w:r w:rsidRPr="006D41B5">
        <w:rPr>
          <w:rStyle w:val="11"/>
          <w:color w:val="000000"/>
          <w:sz w:val="24"/>
          <w:szCs w:val="24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 w:rsidRPr="006D41B5">
        <w:rPr>
          <w:rStyle w:val="11"/>
          <w:color w:val="000000"/>
          <w:sz w:val="24"/>
          <w:szCs w:val="24"/>
        </w:rPr>
        <w:t>Минпросвещения</w:t>
      </w:r>
      <w:proofErr w:type="spellEnd"/>
      <w:r w:rsidRPr="006D41B5">
        <w:rPr>
          <w:rStyle w:val="11"/>
          <w:color w:val="000000"/>
          <w:sz w:val="24"/>
          <w:szCs w:val="24"/>
        </w:rPr>
        <w:t xml:space="preserve"> России рекомендует в 2021/22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</w:t>
      </w:r>
      <w:proofErr w:type="gramEnd"/>
      <w:r w:rsidRPr="006D41B5">
        <w:rPr>
          <w:rStyle w:val="11"/>
          <w:color w:val="000000"/>
          <w:sz w:val="24"/>
          <w:szCs w:val="24"/>
        </w:rPr>
        <w:t xml:space="preserve"> памятным датам и событиям. 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4C1E15" w:rsidRPr="006D41B5" w:rsidRDefault="004C1E15" w:rsidP="004D7CBF">
      <w:pPr>
        <w:pStyle w:val="a7"/>
        <w:ind w:firstLine="76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D41B5">
        <w:rPr>
          <w:rStyle w:val="11"/>
          <w:color w:val="000000"/>
          <w:sz w:val="24"/>
          <w:szCs w:val="24"/>
        </w:rPr>
        <w:t>Методические рекомендации по проведению образовательных событий будут размещены на официальном сайте государств</w:t>
      </w:r>
      <w:r w:rsidR="004D7CBF">
        <w:rPr>
          <w:rStyle w:val="11"/>
          <w:color w:val="000000"/>
          <w:sz w:val="24"/>
          <w:szCs w:val="24"/>
        </w:rPr>
        <w:t xml:space="preserve">енной образовательной платформы </w:t>
      </w:r>
      <w:r w:rsidRPr="006D41B5">
        <w:rPr>
          <w:rStyle w:val="11"/>
          <w:color w:val="000000"/>
          <w:sz w:val="24"/>
          <w:szCs w:val="24"/>
        </w:rPr>
        <w:t xml:space="preserve">«Российская электронная школа». </w:t>
      </w:r>
      <w:proofErr w:type="spellStart"/>
      <w:proofErr w:type="gramStart"/>
      <w:r w:rsidRPr="006D41B5">
        <w:rPr>
          <w:rStyle w:val="11"/>
          <w:color w:val="000000"/>
          <w:sz w:val="24"/>
          <w:szCs w:val="24"/>
        </w:rPr>
        <w:t>Минпросвещения</w:t>
      </w:r>
      <w:proofErr w:type="spellEnd"/>
      <w:r w:rsidRPr="006D41B5">
        <w:rPr>
          <w:rStyle w:val="11"/>
          <w:color w:val="000000"/>
          <w:sz w:val="24"/>
          <w:szCs w:val="24"/>
        </w:rPr>
        <w:t xml:space="preserve"> России предлагает разработать комплексные региональные планы по подготовке и проведению в 2021/22 учебном году государственных и национальных праздников, памятных дат и событий Российской Федерации, предусмотрев как активные, так и дистанционные формы организации деятельности, обучения, а также обеспечив необходимые условия для участия учителей и обучающихся образовательных организаций</w:t>
      </w:r>
      <w:r w:rsidR="00FA6081" w:rsidRPr="006D41B5">
        <w:rPr>
          <w:rStyle w:val="11"/>
          <w:color w:val="000000"/>
          <w:sz w:val="24"/>
          <w:szCs w:val="24"/>
        </w:rPr>
        <w:t xml:space="preserve"> в общероссийских мероприятиях.</w:t>
      </w:r>
      <w:proofErr w:type="gramEnd"/>
    </w:p>
    <w:p w:rsidR="00941DBD" w:rsidRPr="006D41B5" w:rsidRDefault="00B34F74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  <w:r w:rsidRPr="006D41B5">
        <w:rPr>
          <w:rStyle w:val="11"/>
          <w:color w:val="000000"/>
          <w:sz w:val="24"/>
          <w:szCs w:val="24"/>
        </w:rPr>
        <w:t>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  <w:r w:rsidR="00941DBD" w:rsidRPr="006D41B5">
        <w:rPr>
          <w:rStyle w:val="11"/>
          <w:color w:val="000000"/>
          <w:sz w:val="24"/>
          <w:szCs w:val="24"/>
        </w:rPr>
        <w:t xml:space="preserve"> </w:t>
      </w:r>
    </w:p>
    <w:p w:rsidR="00941DBD" w:rsidRPr="006D41B5" w:rsidRDefault="00941DBD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  <w:r w:rsidRPr="006D41B5">
        <w:rPr>
          <w:rStyle w:val="11"/>
          <w:color w:val="000000"/>
          <w:sz w:val="24"/>
          <w:szCs w:val="24"/>
        </w:rPr>
        <w:t xml:space="preserve">Методические рекомендации по проведению образовательных событий будут размещаться на сайте федерального государственного автономного образовательного </w:t>
      </w:r>
      <w:r w:rsidRPr="006D41B5">
        <w:rPr>
          <w:rStyle w:val="11"/>
          <w:color w:val="000000"/>
          <w:sz w:val="24"/>
          <w:szCs w:val="24"/>
        </w:rPr>
        <w:lastRenderedPageBreak/>
        <w:t>учреждения дополнительного профессионального образования «Центр реализации государственной образовательной политики и информационных технологий».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721827" w:rsidTr="00721827">
        <w:tc>
          <w:tcPr>
            <w:tcW w:w="1951" w:type="dxa"/>
          </w:tcPr>
          <w:p w:rsidR="00721827" w:rsidRDefault="00721827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904" w:type="dxa"/>
          </w:tcPr>
          <w:p w:rsidR="00721827" w:rsidRDefault="00C970BE" w:rsidP="00C970BE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Образовательное событ</w:t>
            </w:r>
            <w:r w:rsidR="00721827">
              <w:rPr>
                <w:rStyle w:val="11"/>
                <w:color w:val="000000"/>
                <w:sz w:val="24"/>
                <w:szCs w:val="24"/>
              </w:rPr>
              <w:t>ие</w:t>
            </w:r>
          </w:p>
        </w:tc>
      </w:tr>
      <w:tr w:rsidR="00C970BE" w:rsidTr="004A399C">
        <w:tc>
          <w:tcPr>
            <w:tcW w:w="9855" w:type="dxa"/>
            <w:gridSpan w:val="2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Сентябрь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знаний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11 (24)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125 лет со дня рождения В.Л. Гончарова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жестовых языков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глухих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970BE" w:rsidTr="004A399C">
        <w:tc>
          <w:tcPr>
            <w:tcW w:w="9855" w:type="dxa"/>
            <w:gridSpan w:val="2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учителя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100-летие со дня рождения </w:t>
            </w:r>
            <w:r w:rsidR="004A399C">
              <w:rPr>
                <w:rStyle w:val="11"/>
                <w:color w:val="000000"/>
                <w:sz w:val="24"/>
                <w:szCs w:val="24"/>
              </w:rPr>
              <w:t xml:space="preserve">академика Российской академии образования Эрдниева </w:t>
            </w:r>
            <w:proofErr w:type="spellStart"/>
            <w:r w:rsidR="004A399C">
              <w:rPr>
                <w:rStyle w:val="11"/>
                <w:color w:val="000000"/>
                <w:sz w:val="24"/>
                <w:szCs w:val="24"/>
              </w:rPr>
              <w:t>Пюрвя</w:t>
            </w:r>
            <w:proofErr w:type="spellEnd"/>
            <w:r w:rsidR="004A399C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99C">
              <w:rPr>
                <w:rStyle w:val="11"/>
                <w:color w:val="000000"/>
                <w:sz w:val="24"/>
                <w:szCs w:val="24"/>
              </w:rPr>
              <w:t>Мучкаевича</w:t>
            </w:r>
            <w:proofErr w:type="spellEnd"/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математики</w:t>
            </w:r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школьных библиотек</w:t>
            </w:r>
          </w:p>
        </w:tc>
      </w:tr>
      <w:tr w:rsidR="004A399C" w:rsidTr="004A399C">
        <w:tc>
          <w:tcPr>
            <w:tcW w:w="9855" w:type="dxa"/>
            <w:gridSpan w:val="2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слепых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урок «История самбо»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начала Нюрнбергского процесса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4A399C" w:rsidTr="004A399C">
        <w:tc>
          <w:tcPr>
            <w:tcW w:w="9855" w:type="dxa"/>
            <w:gridSpan w:val="2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добровольца (волонтёра)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Героев Отечества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Единый урок «Права человека»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 (12 декабря)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азбуки Брайля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российской науки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иммунитета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Неделя математики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воссоединения Крыма и России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местного самоуправления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FA6F51" w:rsidTr="00721827">
        <w:tc>
          <w:tcPr>
            <w:tcW w:w="1951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</w:tr>
      <w:tr w:rsidR="00FA6F51" w:rsidTr="00721827">
        <w:tc>
          <w:tcPr>
            <w:tcW w:w="1951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350-летие со дня рождения Петра 1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России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100-летие со дня рождения знаменитого ортопеда Г.А.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Илизарова</w:t>
            </w:r>
            <w:proofErr w:type="spellEnd"/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Крещения Руси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коренных народов</w:t>
            </w:r>
          </w:p>
        </w:tc>
      </w:tr>
    </w:tbl>
    <w:p w:rsidR="00D53C3D" w:rsidRPr="006D41B5" w:rsidRDefault="00D53C3D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</w:p>
    <w:p w:rsidR="00D53C3D" w:rsidRPr="006D41B5" w:rsidRDefault="00D53C3D" w:rsidP="006D41B5">
      <w:pPr>
        <w:pStyle w:val="a7"/>
        <w:numPr>
          <w:ilvl w:val="0"/>
          <w:numId w:val="1"/>
        </w:numPr>
        <w:shd w:val="clear" w:color="auto" w:fill="auto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О программе воспитания</w:t>
      </w:r>
    </w:p>
    <w:p w:rsidR="00070256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Согласно</w:t>
      </w:r>
      <w:hyperlink r:id="rId26" w:anchor="/document/99/565416465/" w:history="1">
        <w:r w:rsidRPr="006D41B5">
          <w:rPr>
            <w:rStyle w:val="af0"/>
            <w:rFonts w:ascii="Times New Roman" w:hAnsi="Times New Roman" w:cs="Times New Roman"/>
            <w:sz w:val="24"/>
            <w:szCs w:val="24"/>
          </w:rPr>
          <w:t> Федеральному закону от 31.07.2020 № 304-ФЗ</w:t>
        </w:r>
      </w:hyperlink>
      <w:r w:rsidRPr="006D41B5">
        <w:rPr>
          <w:rFonts w:ascii="Times New Roman" w:hAnsi="Times New Roman" w:cs="Times New Roman"/>
          <w:sz w:val="24"/>
          <w:szCs w:val="24"/>
        </w:rPr>
        <w:t> «О внесении изменений в Федеральный закон "Об образовании в Российской Федерации" по вопросам воспитания обучающихся</w:t>
      </w:r>
      <w:r w:rsidR="006F0023">
        <w:rPr>
          <w:rFonts w:ascii="Times New Roman" w:hAnsi="Times New Roman" w:cs="Times New Roman"/>
          <w:sz w:val="24"/>
          <w:szCs w:val="24"/>
        </w:rPr>
        <w:t>», с 2021 года в состав основных</w:t>
      </w:r>
      <w:r w:rsidRPr="006D41B5">
        <w:rPr>
          <w:rFonts w:ascii="Times New Roman" w:hAnsi="Times New Roman" w:cs="Times New Roman"/>
          <w:sz w:val="24"/>
          <w:szCs w:val="24"/>
        </w:rPr>
        <w:t xml:space="preserve"> образовательных программ школы должны входить рабочая программа воспитания и календарный план воспитательной работы.</w:t>
      </w:r>
    </w:p>
    <w:p w:rsidR="0087081D" w:rsidRPr="006D41B5" w:rsidRDefault="0087081D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87081D">
        <w:rPr>
          <w:rFonts w:ascii="Times New Roman" w:hAnsi="Times New Roman" w:cs="Times New Roman"/>
          <w:sz w:val="24"/>
          <w:szCs w:val="24"/>
        </w:rPr>
        <w:t xml:space="preserve">оспитание - деятельность, направленная на развитие личности, создание условий для самоопределения и </w:t>
      </w:r>
      <w:proofErr w:type="gramStart"/>
      <w:r w:rsidRPr="0087081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7081D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>
        <w:rPr>
          <w:rFonts w:ascii="Times New Roman" w:hAnsi="Times New Roman" w:cs="Times New Roman"/>
          <w:sz w:val="24"/>
          <w:szCs w:val="24"/>
        </w:rPr>
        <w:t>и, природе и окружающей среде» (ФЗ о внесении изменений в ФЗ «Об образовании в РФ» по вопросам воспитания обучающихся от 31.07.2020 №304 ФЗ).</w:t>
      </w:r>
    </w:p>
    <w:p w:rsidR="00070256" w:rsidRPr="006D41B5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Программа воспитания опирается на базовые ценности российского общества: </w:t>
      </w:r>
      <w:proofErr w:type="gramStart"/>
      <w:r w:rsidRPr="006D41B5">
        <w:rPr>
          <w:rFonts w:ascii="Times New Roman" w:hAnsi="Times New Roman" w:cs="Times New Roman"/>
          <w:sz w:val="24"/>
          <w:szCs w:val="24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070256" w:rsidRPr="006D41B5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Результат освоения программы воспитания – это личностное развитие школьников, проявляющееся: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ab/>
        <w:t>При разработке программы важно: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Создать по-настоящему действенную программу, позволяющую качественно решать задачи воспитания.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Систематизировать имеющийся опыт воспитательной работы на основе единства традиционных и инновационных форм.</w:t>
      </w:r>
    </w:p>
    <w:p w:rsidR="000B0E95" w:rsidRPr="006D41B5" w:rsidRDefault="000B0E9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Соотнести описанные в программе особенности и традиции образовательной организации с задачами, которые она будет решать.</w:t>
      </w:r>
    </w:p>
    <w:p w:rsidR="000B0E95" w:rsidRPr="006D41B5" w:rsidRDefault="000B0E9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</w:t>
      </w:r>
      <w:r w:rsidR="006D41B5" w:rsidRPr="006D41B5">
        <w:rPr>
          <w:rFonts w:ascii="Times New Roman" w:hAnsi="Times New Roman" w:cs="Times New Roman"/>
          <w:sz w:val="24"/>
          <w:szCs w:val="24"/>
        </w:rPr>
        <w:t>Придерживаться четкости, лаконичности, простоты изложения сути воспитательной работы.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Реализовать направления работы, формы, содержание воспитательной работы в конкретных мероприятиях, прописанных в плане.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Разработать вариативные модули, исходя из описанных в программе особенностей конкретной образовательной организации.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Исключить формальный подход к разработке к описанию вариативных и инвариантных модулей. 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Разработать программу, учитывающую аспекты личностного развития</w:t>
      </w:r>
      <w:r w:rsidR="006F0023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Первый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F002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усвоение ребенком социально значимых знаний, то есть знаний о тех объектах и явлениях, которые считаются значимыми в окружающем его обществе, которые ценятся в нем более всего.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Второй </w:t>
      </w:r>
      <w:r w:rsidR="006F002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развитие социально значимых отношений ребенка, то есть позитивных отношений к тем объектам и явлениям, которые признаются в окружающем его обществе ценностями.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Третий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F002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приобретение ребенком опыта осуществления социально значимых дел, то есть тех дел, которые были бы направлены на пользу окружающего его общества.</w:t>
      </w:r>
    </w:p>
    <w:p w:rsidR="00730E5C" w:rsidRPr="00730E5C" w:rsidRDefault="006D41B5" w:rsidP="006D41B5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- Учитывать при разработке программы перечень рекомендуемых задач: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реализовывать потенциал классного руководства в воспитании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школьников, поддерживать активное участие классных сообществ в жизни школы;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вовлекать школьников в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их воспитательные возможности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right="282"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30E5C" w:rsidRPr="006D41B5" w:rsidRDefault="006D41B5" w:rsidP="006D41B5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D41B5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- З</w:t>
      </w:r>
      <w:r w:rsidR="00730E5C" w:rsidRPr="006D41B5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адачи (их количество и их формулировки) рекомендуется соотносить с модулями. Задачи находят свое решение в конкретных социально-значимых и полезных делах, закрепленных в плане воспитательной работы.</w:t>
      </w:r>
    </w:p>
    <w:p w:rsidR="00730E5C" w:rsidRPr="006D41B5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Составлять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План воспитательной работы на каждый учебный год – традиционно в конце августа – начале сентября. В нем конкретизируется заявленная в программе воспитания работа применительно к конкретному учебному году. </w:t>
      </w:r>
    </w:p>
    <w:p w:rsidR="00730E5C" w:rsidRPr="00730E5C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 воспитательной работы может корректироваться в течение года в связи с происходящими в работе школы изменениями: организационными, кадровыми, финансовыми и т.п.</w:t>
      </w:r>
    </w:p>
    <w:p w:rsidR="00730E5C" w:rsidRPr="00730E5C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Целесообразно составлять планы, соответствующие трем уровням общего образования: начальному, основному и среднему (в небольших школах они, разумеется, будут пересекаться, так как на практике многие мероприятия организуются школой для разных возрастных категорий детей, независимо от уровня образования).</w:t>
      </w:r>
    </w:p>
    <w:p w:rsidR="00730E5C" w:rsidRPr="006D41B5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План-сетку воспитательной работы целесообразно разделить на несколько частей – в соответствии с реализуемыми школой направлениями воспитания, закрепленными в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соответствующих модулях программы. Таким образом, все проводимые в школе дела, события, мероприятия воспитательной направленности могут быть распределены следующим образом (напомним, количество содержащихся в программе модулей, а соответственно, и количество частей плана воспитательной работы школы, определяется преимущественно самой образовательной организацией):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«Ключевые общешкольные дела»,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«Самоуправление»,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«Профориентация».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«Детские общественные объединения»,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«Школьные медиа»,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«Экскурсии, экспедиции, походы»,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«Организация предметно-эстетической среды»,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«Работа с родителями»,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«Курсы внеурочной деятельности»,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«Классное руководство»,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«Школьный урок»,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и т.п.</w:t>
      </w:r>
    </w:p>
    <w:p w:rsidR="00070256" w:rsidRPr="006D41B5" w:rsidRDefault="00070256" w:rsidP="006D41B5">
      <w:pPr>
        <w:pStyle w:val="a7"/>
        <w:shd w:val="clear" w:color="auto" w:fill="auto"/>
        <w:ind w:firstLine="0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713B33" w:rsidRPr="000A097D" w:rsidRDefault="00711017" w:rsidP="000A097D">
      <w:pPr>
        <w:pStyle w:val="a4"/>
        <w:numPr>
          <w:ilvl w:val="0"/>
          <w:numId w:val="1"/>
        </w:numPr>
        <w:shd w:val="clear" w:color="auto" w:fill="FFFFFF"/>
        <w:spacing w:after="255" w:line="360" w:lineRule="auto"/>
        <w:jc w:val="both"/>
        <w:outlineLvl w:val="2"/>
        <w:rPr>
          <w:rStyle w:val="af0"/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организации работы педагогических работников, осуществляющих классное руководство </w:t>
      </w:r>
      <w:proofErr w:type="gramStart"/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общеобразовательных </w:t>
      </w:r>
      <w:r w:rsidR="006D41B5"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организация.</w:t>
      </w:r>
      <w:r w:rsidR="00713B33" w:rsidRPr="000A097D">
        <w:rPr>
          <w:rFonts w:ascii="Times New Roman" w:eastAsiaTheme="majorEastAsia" w:hAnsi="Times New Roman" w:cs="Times New Roman"/>
          <w:color w:val="333333"/>
          <w:sz w:val="24"/>
          <w:szCs w:val="24"/>
        </w:rPr>
        <w:fldChar w:fldCharType="begin"/>
      </w:r>
      <w:r w:rsidR="00713B33" w:rsidRPr="000A097D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"https://www.garant.ru/products/ipo/prime/doc/74073067/" \t "_blank" </w:instrText>
      </w:r>
      <w:r w:rsidR="00713B33" w:rsidRPr="000A097D">
        <w:rPr>
          <w:rFonts w:ascii="Times New Roman" w:eastAsiaTheme="majorEastAsia" w:hAnsi="Times New Roman" w:cs="Times New Roman"/>
          <w:color w:val="333333"/>
          <w:sz w:val="24"/>
          <w:szCs w:val="24"/>
        </w:rPr>
        <w:fldChar w:fldCharType="separate"/>
      </w:r>
    </w:p>
    <w:p w:rsidR="00713B33" w:rsidRPr="006D41B5" w:rsidRDefault="00713B33" w:rsidP="006D41B5">
      <w:pPr>
        <w:pStyle w:val="2"/>
        <w:shd w:val="clear" w:color="auto" w:fill="FFFFFF"/>
        <w:spacing w:before="0" w:line="360" w:lineRule="auto"/>
        <w:ind w:right="-3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Письмо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Министерства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просвещения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РФ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от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12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мая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2020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 xml:space="preserve"> «О методических рекомендациях»</w:t>
      </w:r>
    </w:p>
    <w:p w:rsidR="00713B33" w:rsidRPr="006D41B5" w:rsidRDefault="00713B33" w:rsidP="006D41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eastAsia="Times New Roman" w:hAnsi="Times New Roman"/>
          <w:color w:val="333333"/>
        </w:rPr>
      </w:pPr>
      <w:r w:rsidRPr="006D41B5">
        <w:rPr>
          <w:rFonts w:ascii="Times New Roman" w:hAnsi="Times New Roman"/>
          <w:b/>
          <w:bCs/>
          <w:color w:val="333333"/>
        </w:rPr>
        <w:fldChar w:fldCharType="end"/>
      </w:r>
      <w:r w:rsidRPr="006D41B5">
        <w:rPr>
          <w:rFonts w:ascii="Times New Roman" w:hAnsi="Times New Roman"/>
          <w:b/>
          <w:bCs/>
          <w:color w:val="333333"/>
        </w:rPr>
        <w:tab/>
      </w:r>
      <w:proofErr w:type="gramStart"/>
      <w:r w:rsidRPr="006D41B5">
        <w:rPr>
          <w:rFonts w:ascii="Times New Roman" w:eastAsia="Times New Roman" w:hAnsi="Times New Roman"/>
          <w:color w:val="333333"/>
        </w:rPr>
        <w:t>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 </w:t>
      </w:r>
      <w:hyperlink r:id="rId27" w:anchor="1000" w:history="1">
        <w:r w:rsidRPr="006D41B5">
          <w:rPr>
            <w:rFonts w:ascii="Times New Roman" w:eastAsia="Times New Roman" w:hAnsi="Times New Roman"/>
            <w:color w:val="808080"/>
            <w:u w:val="single"/>
            <w:bdr w:val="none" w:sz="0" w:space="0" w:color="auto" w:frame="1"/>
          </w:rPr>
          <w:t>методические рекомендации</w:t>
        </w:r>
      </w:hyperlink>
      <w:r w:rsidRPr="006D41B5">
        <w:rPr>
          <w:rFonts w:ascii="Times New Roman" w:eastAsia="Times New Roman" w:hAnsi="Times New Roman"/>
          <w:color w:val="333333"/>
        </w:rPr>
        <w:t> 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для использования</w:t>
      </w:r>
      <w:proofErr w:type="gramEnd"/>
      <w:r w:rsidRPr="006D41B5">
        <w:rPr>
          <w:rFonts w:ascii="Times New Roman" w:eastAsia="Times New Roman" w:hAnsi="Times New Roman"/>
          <w:color w:val="333333"/>
        </w:rPr>
        <w:t xml:space="preserve"> в работе.</w:t>
      </w:r>
    </w:p>
    <w:p w:rsidR="00713B33" w:rsidRPr="006D41B5" w:rsidRDefault="00713B33" w:rsidP="006D41B5">
      <w:pPr>
        <w:shd w:val="clear" w:color="auto" w:fill="FFFFFF"/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13B33" w:rsidRPr="006D41B5" w:rsidRDefault="00713B33" w:rsidP="000A097D">
      <w:pPr>
        <w:pStyle w:val="a7"/>
        <w:shd w:val="clear" w:color="auto" w:fill="auto"/>
        <w:ind w:firstLine="0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713B33" w:rsidRDefault="006F0023" w:rsidP="006F0023">
      <w:pPr>
        <w:pStyle w:val="a7"/>
        <w:shd w:val="clear" w:color="auto" w:fill="auto"/>
        <w:contextualSpacing/>
        <w:jc w:val="center"/>
        <w:rPr>
          <w:rStyle w:val="11"/>
          <w:b/>
          <w:color w:val="000000"/>
          <w:sz w:val="24"/>
          <w:szCs w:val="24"/>
        </w:rPr>
      </w:pPr>
      <w:r>
        <w:rPr>
          <w:rStyle w:val="11"/>
          <w:b/>
          <w:color w:val="000000"/>
          <w:sz w:val="24"/>
          <w:szCs w:val="24"/>
        </w:rPr>
        <w:lastRenderedPageBreak/>
        <w:t>Список рекомендуемой литературы</w:t>
      </w:r>
    </w:p>
    <w:p w:rsidR="006F0023" w:rsidRDefault="006F0023" w:rsidP="006F0023">
      <w:pPr>
        <w:pStyle w:val="a7"/>
        <w:shd w:val="clear" w:color="auto" w:fill="auto"/>
        <w:contextualSpacing/>
        <w:jc w:val="center"/>
        <w:rPr>
          <w:rStyle w:val="11"/>
          <w:b/>
          <w:color w:val="000000"/>
          <w:sz w:val="24"/>
          <w:szCs w:val="24"/>
        </w:rPr>
      </w:pPr>
    </w:p>
    <w:p w:rsidR="006F0023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 w:rsidRPr="000A097D">
        <w:rPr>
          <w:rStyle w:val="11"/>
          <w:color w:val="000000"/>
          <w:sz w:val="24"/>
          <w:szCs w:val="24"/>
        </w:rPr>
        <w:t>Алиева</w:t>
      </w:r>
      <w:r>
        <w:rPr>
          <w:rStyle w:val="11"/>
          <w:color w:val="000000"/>
          <w:sz w:val="24"/>
          <w:szCs w:val="24"/>
        </w:rPr>
        <w:t xml:space="preserve"> Л.В. Критерии и показатели качества профессиональной деятельности педагога-воспитателя в системе дополнительного образования детей // Вопросы воспитания. 2012. №3(12).- С.104-107.</w:t>
      </w:r>
    </w:p>
    <w:p w:rsidR="000A097D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proofErr w:type="spellStart"/>
      <w:r>
        <w:rPr>
          <w:rStyle w:val="11"/>
          <w:color w:val="000000"/>
          <w:sz w:val="24"/>
          <w:szCs w:val="24"/>
        </w:rPr>
        <w:t>Балясная</w:t>
      </w:r>
      <w:proofErr w:type="spellEnd"/>
      <w:r>
        <w:rPr>
          <w:rStyle w:val="11"/>
          <w:color w:val="000000"/>
          <w:sz w:val="24"/>
          <w:szCs w:val="24"/>
        </w:rPr>
        <w:t xml:space="preserve"> А.К. Основные вопросы организации свободного времени школьника // Вожатый века. </w:t>
      </w:r>
      <w:proofErr w:type="spellStart"/>
      <w:r>
        <w:rPr>
          <w:rStyle w:val="11"/>
          <w:color w:val="000000"/>
          <w:sz w:val="24"/>
          <w:szCs w:val="24"/>
        </w:rPr>
        <w:t>Спецвыпуск</w:t>
      </w:r>
      <w:proofErr w:type="spellEnd"/>
      <w:r>
        <w:rPr>
          <w:rStyle w:val="11"/>
          <w:color w:val="000000"/>
          <w:sz w:val="24"/>
          <w:szCs w:val="24"/>
        </w:rPr>
        <w:t xml:space="preserve">. 2017.- С. 36-44. </w:t>
      </w:r>
    </w:p>
    <w:p w:rsidR="000A097D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Беляев Г.Ю. Актуальная модель воспитания: век</w:t>
      </w:r>
      <w:r w:rsidRPr="000A097D">
        <w:rPr>
          <w:rStyle w:val="11"/>
          <w:color w:val="000000"/>
          <w:sz w:val="24"/>
          <w:szCs w:val="24"/>
        </w:rPr>
        <w:t xml:space="preserve"> </w:t>
      </w:r>
      <w:r>
        <w:rPr>
          <w:rStyle w:val="11"/>
          <w:color w:val="000000"/>
          <w:sz w:val="24"/>
          <w:szCs w:val="24"/>
          <w:lang w:val="en-US"/>
        </w:rPr>
        <w:t>XXI</w:t>
      </w:r>
      <w:r>
        <w:rPr>
          <w:rStyle w:val="11"/>
          <w:color w:val="000000"/>
          <w:sz w:val="24"/>
          <w:szCs w:val="24"/>
        </w:rPr>
        <w:t xml:space="preserve"> – й // Отечественная и зарубежная педагогика. 2014. №5(20). – С.26-39.</w:t>
      </w:r>
    </w:p>
    <w:p w:rsidR="000A097D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Григорьев Д.В., Степанов П.В. Организация внеурочной деятельности учеников начальной школы // Инновационные проекты и программы в образовании. 2010. №5 – С. 22-26.</w:t>
      </w:r>
    </w:p>
    <w:p w:rsidR="00413515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Киселев Е.В., Киселев Н.Н. Экспертиза воспитания по шкале В.А. </w:t>
      </w:r>
      <w:proofErr w:type="spellStart"/>
      <w:r>
        <w:rPr>
          <w:rStyle w:val="11"/>
          <w:color w:val="000000"/>
          <w:sz w:val="24"/>
          <w:szCs w:val="24"/>
        </w:rPr>
        <w:t>Краковского</w:t>
      </w:r>
      <w:proofErr w:type="spellEnd"/>
      <w:r>
        <w:rPr>
          <w:rStyle w:val="11"/>
          <w:color w:val="000000"/>
          <w:sz w:val="24"/>
          <w:szCs w:val="24"/>
        </w:rPr>
        <w:t xml:space="preserve"> // Отечественная и зарубежная педагогика. 2017. Т.2 №1(136) – С. 118-124.</w:t>
      </w:r>
      <w:bookmarkStart w:id="0" w:name="_GoBack"/>
      <w:bookmarkEnd w:id="0"/>
    </w:p>
    <w:p w:rsidR="00413515" w:rsidRPr="000A097D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Парфенов И.С. Критерии оценки качества воспитательной деятельности классного руководителя в контексте </w:t>
      </w:r>
      <w:proofErr w:type="gramStart"/>
      <w:r>
        <w:rPr>
          <w:rStyle w:val="11"/>
          <w:color w:val="000000"/>
          <w:sz w:val="24"/>
          <w:szCs w:val="24"/>
        </w:rPr>
        <w:t>гуманистического  воспитания</w:t>
      </w:r>
      <w:proofErr w:type="gramEnd"/>
      <w:r>
        <w:rPr>
          <w:rStyle w:val="11"/>
          <w:color w:val="000000"/>
          <w:sz w:val="24"/>
          <w:szCs w:val="24"/>
        </w:rPr>
        <w:t xml:space="preserve">  // Вопросы воспитания. 2010 №3 (12). - С. 99-104</w:t>
      </w:r>
    </w:p>
    <w:p w:rsidR="002F23D8" w:rsidRPr="006D41B5" w:rsidRDefault="000A097D" w:rsidP="006D41B5">
      <w:pPr>
        <w:pStyle w:val="a7"/>
        <w:shd w:val="clear" w:color="auto" w:fill="auto"/>
        <w:ind w:firstLine="0"/>
        <w:contextualSpacing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8.55pt;margin-top:13.7pt;width:97.9pt;height:18pt;z-index:-251658240;visibility:visible;mso-wrap-style:square;mso-width-percent:0;mso-height-percent:0;mso-wrap-distance-left:358.8pt;mso-wrap-distance-top:0;mso-wrap-distance-right:59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uXxg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" filled="f" stroked="f">
            <v:textbox style="mso-next-textbox:#Надпись 2" inset="0,0,0,0">
              <w:txbxContent>
                <w:p w:rsidR="000A097D" w:rsidRPr="00906C15" w:rsidRDefault="000A097D" w:rsidP="00906C15"/>
              </w:txbxContent>
            </v:textbox>
            <w10:wrap type="topAndBottom"/>
          </v:shape>
        </w:pict>
      </w:r>
    </w:p>
    <w:sectPr w:rsidR="002F23D8" w:rsidRPr="006D41B5" w:rsidSect="005D5EFE">
      <w:headerReference w:type="default" r:id="rId2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79" w:rsidRDefault="005D7779" w:rsidP="00030921">
      <w:pPr>
        <w:spacing w:after="0" w:line="240" w:lineRule="auto"/>
      </w:pPr>
      <w:r>
        <w:separator/>
      </w:r>
    </w:p>
  </w:endnote>
  <w:endnote w:type="continuationSeparator" w:id="0">
    <w:p w:rsidR="005D7779" w:rsidRDefault="005D7779" w:rsidP="0003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79" w:rsidRDefault="005D7779" w:rsidP="00030921">
      <w:pPr>
        <w:spacing w:after="0" w:line="240" w:lineRule="auto"/>
      </w:pPr>
      <w:r>
        <w:separator/>
      </w:r>
    </w:p>
  </w:footnote>
  <w:footnote w:type="continuationSeparator" w:id="0">
    <w:p w:rsidR="005D7779" w:rsidRDefault="005D7779" w:rsidP="0003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7D" w:rsidRDefault="000A097D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49" type="#_x0000_t202" style="position:absolute;margin-left:313.6pt;margin-top:38.1pt;width:7.05pt;height:16.1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" filled="f" stroked="f">
          <v:textbox style="mso-next-textbox:#Надпись 11;mso-fit-shape-to-text:t" inset="0,0,0,0">
            <w:txbxContent>
              <w:p w:rsidR="000A097D" w:rsidRDefault="000A097D">
                <w:pPr>
                  <w:pStyle w:val="22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C3AC6"/>
    <w:multiLevelType w:val="hybridMultilevel"/>
    <w:tmpl w:val="0F8A886C"/>
    <w:lvl w:ilvl="0" w:tplc="2648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6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6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AE0C04"/>
    <w:multiLevelType w:val="hybridMultilevel"/>
    <w:tmpl w:val="4D4CAB40"/>
    <w:lvl w:ilvl="0" w:tplc="6A6A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E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6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6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6D2CC9"/>
    <w:multiLevelType w:val="hybridMultilevel"/>
    <w:tmpl w:val="1CB6D466"/>
    <w:lvl w:ilvl="0" w:tplc="610808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3AE"/>
    <w:multiLevelType w:val="hybridMultilevel"/>
    <w:tmpl w:val="107CA4D8"/>
    <w:lvl w:ilvl="0" w:tplc="C2A0E54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4E"/>
    <w:rsid w:val="000003CD"/>
    <w:rsid w:val="000056CB"/>
    <w:rsid w:val="00010D76"/>
    <w:rsid w:val="0001137C"/>
    <w:rsid w:val="000118D7"/>
    <w:rsid w:val="00030921"/>
    <w:rsid w:val="00033749"/>
    <w:rsid w:val="00034114"/>
    <w:rsid w:val="00036E96"/>
    <w:rsid w:val="0004099A"/>
    <w:rsid w:val="00046A74"/>
    <w:rsid w:val="0005150D"/>
    <w:rsid w:val="00066096"/>
    <w:rsid w:val="00066DF3"/>
    <w:rsid w:val="00070256"/>
    <w:rsid w:val="00070B4E"/>
    <w:rsid w:val="000741B8"/>
    <w:rsid w:val="00077CB7"/>
    <w:rsid w:val="00081A45"/>
    <w:rsid w:val="000A097D"/>
    <w:rsid w:val="000A2D19"/>
    <w:rsid w:val="000A498A"/>
    <w:rsid w:val="000B06C0"/>
    <w:rsid w:val="000B0E95"/>
    <w:rsid w:val="000B2CD5"/>
    <w:rsid w:val="000B7C47"/>
    <w:rsid w:val="000C0CCE"/>
    <w:rsid w:val="000C36DA"/>
    <w:rsid w:val="000D283D"/>
    <w:rsid w:val="000E46EE"/>
    <w:rsid w:val="000E5F74"/>
    <w:rsid w:val="000F1BB1"/>
    <w:rsid w:val="000F7FA3"/>
    <w:rsid w:val="001019A6"/>
    <w:rsid w:val="001045B6"/>
    <w:rsid w:val="00124DAB"/>
    <w:rsid w:val="001308B3"/>
    <w:rsid w:val="00134C06"/>
    <w:rsid w:val="00143A38"/>
    <w:rsid w:val="00151C37"/>
    <w:rsid w:val="00161D95"/>
    <w:rsid w:val="00174D74"/>
    <w:rsid w:val="00197DD0"/>
    <w:rsid w:val="001B28DF"/>
    <w:rsid w:val="001D62DC"/>
    <w:rsid w:val="001E5994"/>
    <w:rsid w:val="001F2049"/>
    <w:rsid w:val="001F6443"/>
    <w:rsid w:val="0021422E"/>
    <w:rsid w:val="002234D3"/>
    <w:rsid w:val="0023163B"/>
    <w:rsid w:val="0023670E"/>
    <w:rsid w:val="00240ED0"/>
    <w:rsid w:val="00244212"/>
    <w:rsid w:val="002475FB"/>
    <w:rsid w:val="00257ABA"/>
    <w:rsid w:val="00264A1D"/>
    <w:rsid w:val="0026531F"/>
    <w:rsid w:val="00266F8D"/>
    <w:rsid w:val="00267DCF"/>
    <w:rsid w:val="00270DF4"/>
    <w:rsid w:val="002824B1"/>
    <w:rsid w:val="00290DEA"/>
    <w:rsid w:val="00292775"/>
    <w:rsid w:val="00292CBA"/>
    <w:rsid w:val="002C4132"/>
    <w:rsid w:val="002F23D8"/>
    <w:rsid w:val="002F3AD3"/>
    <w:rsid w:val="00300ADB"/>
    <w:rsid w:val="003014EF"/>
    <w:rsid w:val="003245C4"/>
    <w:rsid w:val="00334E9C"/>
    <w:rsid w:val="00344C1E"/>
    <w:rsid w:val="00346E42"/>
    <w:rsid w:val="00353A7F"/>
    <w:rsid w:val="003650C4"/>
    <w:rsid w:val="00366D31"/>
    <w:rsid w:val="00370D79"/>
    <w:rsid w:val="00382C90"/>
    <w:rsid w:val="003903C7"/>
    <w:rsid w:val="003A4037"/>
    <w:rsid w:val="003A76BF"/>
    <w:rsid w:val="003B12B7"/>
    <w:rsid w:val="003B2FE5"/>
    <w:rsid w:val="003C0848"/>
    <w:rsid w:val="003C78FC"/>
    <w:rsid w:val="003D357E"/>
    <w:rsid w:val="003D3ACA"/>
    <w:rsid w:val="003D46E5"/>
    <w:rsid w:val="003D4E0E"/>
    <w:rsid w:val="003E36CA"/>
    <w:rsid w:val="0040010A"/>
    <w:rsid w:val="004031D3"/>
    <w:rsid w:val="00407076"/>
    <w:rsid w:val="00410203"/>
    <w:rsid w:val="00412B59"/>
    <w:rsid w:val="00413515"/>
    <w:rsid w:val="00413CF2"/>
    <w:rsid w:val="00414ECE"/>
    <w:rsid w:val="00417055"/>
    <w:rsid w:val="00424966"/>
    <w:rsid w:val="00435B0F"/>
    <w:rsid w:val="004417DA"/>
    <w:rsid w:val="004475EF"/>
    <w:rsid w:val="00447665"/>
    <w:rsid w:val="00447E87"/>
    <w:rsid w:val="004503CE"/>
    <w:rsid w:val="00461C61"/>
    <w:rsid w:val="00491471"/>
    <w:rsid w:val="004A399C"/>
    <w:rsid w:val="004B193A"/>
    <w:rsid w:val="004B41B2"/>
    <w:rsid w:val="004B53D4"/>
    <w:rsid w:val="004C0314"/>
    <w:rsid w:val="004C1E15"/>
    <w:rsid w:val="004C295A"/>
    <w:rsid w:val="004C7049"/>
    <w:rsid w:val="004D5679"/>
    <w:rsid w:val="004D7CBF"/>
    <w:rsid w:val="004E5BDE"/>
    <w:rsid w:val="004E748F"/>
    <w:rsid w:val="004F49B1"/>
    <w:rsid w:val="00502B8B"/>
    <w:rsid w:val="00502F18"/>
    <w:rsid w:val="0051373F"/>
    <w:rsid w:val="00517CF7"/>
    <w:rsid w:val="00520503"/>
    <w:rsid w:val="00525C55"/>
    <w:rsid w:val="0052792B"/>
    <w:rsid w:val="005319A2"/>
    <w:rsid w:val="005333CA"/>
    <w:rsid w:val="005577FE"/>
    <w:rsid w:val="0058787A"/>
    <w:rsid w:val="00594576"/>
    <w:rsid w:val="00595008"/>
    <w:rsid w:val="0059720F"/>
    <w:rsid w:val="005A378C"/>
    <w:rsid w:val="005C01F6"/>
    <w:rsid w:val="005C52EE"/>
    <w:rsid w:val="005D5EFE"/>
    <w:rsid w:val="005D7779"/>
    <w:rsid w:val="005F0573"/>
    <w:rsid w:val="005F1704"/>
    <w:rsid w:val="0060003E"/>
    <w:rsid w:val="00604F4D"/>
    <w:rsid w:val="00615EB1"/>
    <w:rsid w:val="00617C25"/>
    <w:rsid w:val="00621BB3"/>
    <w:rsid w:val="00632F08"/>
    <w:rsid w:val="006550D7"/>
    <w:rsid w:val="0067289F"/>
    <w:rsid w:val="00687661"/>
    <w:rsid w:val="006A453E"/>
    <w:rsid w:val="006A6124"/>
    <w:rsid w:val="006B2038"/>
    <w:rsid w:val="006C22C4"/>
    <w:rsid w:val="006C48A6"/>
    <w:rsid w:val="006D41B5"/>
    <w:rsid w:val="006D44FE"/>
    <w:rsid w:val="006D59AC"/>
    <w:rsid w:val="006E430D"/>
    <w:rsid w:val="006E5136"/>
    <w:rsid w:val="006F0023"/>
    <w:rsid w:val="006F359B"/>
    <w:rsid w:val="00701D71"/>
    <w:rsid w:val="00711017"/>
    <w:rsid w:val="00713B33"/>
    <w:rsid w:val="00713B63"/>
    <w:rsid w:val="00715A6F"/>
    <w:rsid w:val="00717715"/>
    <w:rsid w:val="007202F4"/>
    <w:rsid w:val="00721827"/>
    <w:rsid w:val="00730E5C"/>
    <w:rsid w:val="0074055F"/>
    <w:rsid w:val="00754AFD"/>
    <w:rsid w:val="00755941"/>
    <w:rsid w:val="0076276F"/>
    <w:rsid w:val="007645AC"/>
    <w:rsid w:val="00780581"/>
    <w:rsid w:val="00780A65"/>
    <w:rsid w:val="00780C69"/>
    <w:rsid w:val="007B0912"/>
    <w:rsid w:val="007B5782"/>
    <w:rsid w:val="007C4191"/>
    <w:rsid w:val="007E7FA8"/>
    <w:rsid w:val="007F69C1"/>
    <w:rsid w:val="00815FA4"/>
    <w:rsid w:val="00820B98"/>
    <w:rsid w:val="00822F49"/>
    <w:rsid w:val="0084386B"/>
    <w:rsid w:val="00843D39"/>
    <w:rsid w:val="0086114A"/>
    <w:rsid w:val="0087081D"/>
    <w:rsid w:val="00871BF9"/>
    <w:rsid w:val="00881ADD"/>
    <w:rsid w:val="008823CA"/>
    <w:rsid w:val="00893174"/>
    <w:rsid w:val="00894489"/>
    <w:rsid w:val="008B29C6"/>
    <w:rsid w:val="008D2EEF"/>
    <w:rsid w:val="008E3176"/>
    <w:rsid w:val="008F21BF"/>
    <w:rsid w:val="008F40CA"/>
    <w:rsid w:val="00906C15"/>
    <w:rsid w:val="00906F2F"/>
    <w:rsid w:val="0092072F"/>
    <w:rsid w:val="009213DF"/>
    <w:rsid w:val="00931984"/>
    <w:rsid w:val="00941DBD"/>
    <w:rsid w:val="00951460"/>
    <w:rsid w:val="009561C6"/>
    <w:rsid w:val="00980267"/>
    <w:rsid w:val="00982536"/>
    <w:rsid w:val="00993E34"/>
    <w:rsid w:val="0099597A"/>
    <w:rsid w:val="00995D3B"/>
    <w:rsid w:val="009A6152"/>
    <w:rsid w:val="009C085A"/>
    <w:rsid w:val="009C2475"/>
    <w:rsid w:val="009C27EE"/>
    <w:rsid w:val="009C3C15"/>
    <w:rsid w:val="009E1426"/>
    <w:rsid w:val="009F1AC1"/>
    <w:rsid w:val="009F5D58"/>
    <w:rsid w:val="009F630E"/>
    <w:rsid w:val="009F7C33"/>
    <w:rsid w:val="00A01851"/>
    <w:rsid w:val="00A02DDF"/>
    <w:rsid w:val="00A140D4"/>
    <w:rsid w:val="00A17DBC"/>
    <w:rsid w:val="00A33AE4"/>
    <w:rsid w:val="00A36120"/>
    <w:rsid w:val="00A37CAC"/>
    <w:rsid w:val="00A42B14"/>
    <w:rsid w:val="00A4516F"/>
    <w:rsid w:val="00A46CC3"/>
    <w:rsid w:val="00A658F7"/>
    <w:rsid w:val="00A67EF9"/>
    <w:rsid w:val="00A83FCA"/>
    <w:rsid w:val="00A863A5"/>
    <w:rsid w:val="00A86842"/>
    <w:rsid w:val="00A8705A"/>
    <w:rsid w:val="00A92BA4"/>
    <w:rsid w:val="00AA2385"/>
    <w:rsid w:val="00AC603A"/>
    <w:rsid w:val="00AE19F4"/>
    <w:rsid w:val="00AE1E99"/>
    <w:rsid w:val="00AE258B"/>
    <w:rsid w:val="00AE494E"/>
    <w:rsid w:val="00AF68C4"/>
    <w:rsid w:val="00B116B2"/>
    <w:rsid w:val="00B2005D"/>
    <w:rsid w:val="00B26770"/>
    <w:rsid w:val="00B3377D"/>
    <w:rsid w:val="00B34F74"/>
    <w:rsid w:val="00B519DD"/>
    <w:rsid w:val="00B7465B"/>
    <w:rsid w:val="00B831E0"/>
    <w:rsid w:val="00B95001"/>
    <w:rsid w:val="00B96326"/>
    <w:rsid w:val="00BB4FBA"/>
    <w:rsid w:val="00BB7B87"/>
    <w:rsid w:val="00BC108D"/>
    <w:rsid w:val="00BC5503"/>
    <w:rsid w:val="00BD12E2"/>
    <w:rsid w:val="00BD1D72"/>
    <w:rsid w:val="00BD1EE7"/>
    <w:rsid w:val="00BD4D35"/>
    <w:rsid w:val="00BE19BC"/>
    <w:rsid w:val="00BE28F4"/>
    <w:rsid w:val="00BE3D8B"/>
    <w:rsid w:val="00BE4A7B"/>
    <w:rsid w:val="00BE5E0B"/>
    <w:rsid w:val="00BF2563"/>
    <w:rsid w:val="00BF4E2B"/>
    <w:rsid w:val="00C01E88"/>
    <w:rsid w:val="00C04B76"/>
    <w:rsid w:val="00C2194E"/>
    <w:rsid w:val="00C24636"/>
    <w:rsid w:val="00C34C9C"/>
    <w:rsid w:val="00C36085"/>
    <w:rsid w:val="00C677F9"/>
    <w:rsid w:val="00C721F7"/>
    <w:rsid w:val="00C73693"/>
    <w:rsid w:val="00C830C2"/>
    <w:rsid w:val="00C84A43"/>
    <w:rsid w:val="00C87F67"/>
    <w:rsid w:val="00C970BE"/>
    <w:rsid w:val="00CA4C4E"/>
    <w:rsid w:val="00CB5842"/>
    <w:rsid w:val="00CC5212"/>
    <w:rsid w:val="00CD01FB"/>
    <w:rsid w:val="00CF720A"/>
    <w:rsid w:val="00D1423A"/>
    <w:rsid w:val="00D15322"/>
    <w:rsid w:val="00D24866"/>
    <w:rsid w:val="00D30940"/>
    <w:rsid w:val="00D36F11"/>
    <w:rsid w:val="00D37EA2"/>
    <w:rsid w:val="00D47D61"/>
    <w:rsid w:val="00D53C3D"/>
    <w:rsid w:val="00D540C3"/>
    <w:rsid w:val="00D60ABE"/>
    <w:rsid w:val="00D619E6"/>
    <w:rsid w:val="00D748C3"/>
    <w:rsid w:val="00D818FC"/>
    <w:rsid w:val="00D90C0C"/>
    <w:rsid w:val="00D91A88"/>
    <w:rsid w:val="00D96343"/>
    <w:rsid w:val="00DA0CC6"/>
    <w:rsid w:val="00DA69EF"/>
    <w:rsid w:val="00DC4907"/>
    <w:rsid w:val="00DD0FE8"/>
    <w:rsid w:val="00DE2B9E"/>
    <w:rsid w:val="00DF5002"/>
    <w:rsid w:val="00E006E9"/>
    <w:rsid w:val="00E01669"/>
    <w:rsid w:val="00E04A49"/>
    <w:rsid w:val="00E2595D"/>
    <w:rsid w:val="00E32D2B"/>
    <w:rsid w:val="00E34910"/>
    <w:rsid w:val="00E40176"/>
    <w:rsid w:val="00E5164F"/>
    <w:rsid w:val="00E5300A"/>
    <w:rsid w:val="00E66D6E"/>
    <w:rsid w:val="00E87E4C"/>
    <w:rsid w:val="00E9170E"/>
    <w:rsid w:val="00E91CED"/>
    <w:rsid w:val="00E94A1E"/>
    <w:rsid w:val="00EA3DED"/>
    <w:rsid w:val="00EA4E79"/>
    <w:rsid w:val="00EA6893"/>
    <w:rsid w:val="00EB5E2A"/>
    <w:rsid w:val="00EE65EB"/>
    <w:rsid w:val="00EF05E7"/>
    <w:rsid w:val="00EF7065"/>
    <w:rsid w:val="00F13B50"/>
    <w:rsid w:val="00F144B0"/>
    <w:rsid w:val="00F30BFF"/>
    <w:rsid w:val="00F30D77"/>
    <w:rsid w:val="00F57253"/>
    <w:rsid w:val="00F66AC0"/>
    <w:rsid w:val="00F66DE2"/>
    <w:rsid w:val="00F7788C"/>
    <w:rsid w:val="00F8577B"/>
    <w:rsid w:val="00F8659A"/>
    <w:rsid w:val="00F941B5"/>
    <w:rsid w:val="00FA6081"/>
    <w:rsid w:val="00FA6F51"/>
    <w:rsid w:val="00FB1044"/>
    <w:rsid w:val="00FC6F35"/>
    <w:rsid w:val="00FE05DC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A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38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6B2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5C4"/>
    <w:pPr>
      <w:ind w:left="720"/>
      <w:contextualSpacing/>
    </w:pPr>
  </w:style>
  <w:style w:type="paragraph" w:customStyle="1" w:styleId="Default">
    <w:name w:val="Default"/>
    <w:rsid w:val="003D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76"/>
    <w:rPr>
      <w:rFonts w:ascii="Segoe UI" w:eastAsia="Calibri" w:hAnsi="Segoe UI" w:cs="Segoe UI"/>
      <w:sz w:val="18"/>
      <w:szCs w:val="18"/>
    </w:rPr>
  </w:style>
  <w:style w:type="character" w:customStyle="1" w:styleId="21">
    <w:name w:val="Колонтитул (2)_"/>
    <w:basedOn w:val="a0"/>
    <w:link w:val="22"/>
    <w:uiPriority w:val="99"/>
    <w:locked/>
    <w:rsid w:val="00E87E4C"/>
    <w:rPr>
      <w:rFonts w:ascii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uiPriority w:val="99"/>
    <w:rsid w:val="00E87E4C"/>
    <w:pPr>
      <w:widowControl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7">
    <w:name w:val="Body Text"/>
    <w:basedOn w:val="a"/>
    <w:link w:val="11"/>
    <w:uiPriority w:val="99"/>
    <w:rsid w:val="00E87E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E87E4C"/>
    <w:rPr>
      <w:rFonts w:ascii="Calibri" w:eastAsia="Calibri" w:hAnsi="Calibri" w:cs="Calibri"/>
    </w:rPr>
  </w:style>
  <w:style w:type="character" w:customStyle="1" w:styleId="11">
    <w:name w:val="Основной текст Знак1"/>
    <w:basedOn w:val="a0"/>
    <w:link w:val="a7"/>
    <w:uiPriority w:val="99"/>
    <w:locked/>
    <w:rsid w:val="00E87E4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E87E4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87E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E87E4C"/>
    <w:pPr>
      <w:widowControl w:val="0"/>
      <w:shd w:val="clear" w:color="auto" w:fill="FFFFFF"/>
      <w:spacing w:after="0" w:line="240" w:lineRule="auto"/>
      <w:ind w:firstLine="230"/>
    </w:pPr>
    <w:rPr>
      <w:rFonts w:ascii="Arial" w:eastAsia="Arial Unicode MS" w:hAnsi="Arial" w:cs="Arial"/>
      <w:color w:val="595959"/>
      <w:sz w:val="8"/>
      <w:szCs w:val="8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87E4C"/>
    <w:rPr>
      <w:rFonts w:ascii="Arial" w:eastAsia="Arial Unicode MS" w:hAnsi="Arial" w:cs="Arial"/>
      <w:color w:val="595959"/>
      <w:sz w:val="8"/>
      <w:szCs w:val="8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87E4C"/>
    <w:rPr>
      <w:rFonts w:ascii="Times New Roman" w:hAnsi="Times New Roman" w:cs="Times New Roman"/>
      <w:color w:val="595959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87E4C"/>
    <w:rPr>
      <w:rFonts w:ascii="Times New Roman" w:hAnsi="Times New Roman" w:cs="Times New Roman"/>
      <w:i/>
      <w:iCs/>
      <w:sz w:val="44"/>
      <w:szCs w:val="44"/>
      <w:u w:val="single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87E4C"/>
    <w:pPr>
      <w:widowControl w:val="0"/>
      <w:shd w:val="clear" w:color="auto" w:fill="FFFFFF"/>
      <w:spacing w:after="0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87E4C"/>
    <w:pPr>
      <w:widowControl w:val="0"/>
      <w:shd w:val="clear" w:color="auto" w:fill="FFFFFF"/>
      <w:spacing w:after="100" w:line="211" w:lineRule="auto"/>
      <w:jc w:val="center"/>
    </w:pPr>
    <w:rPr>
      <w:rFonts w:ascii="Times New Roman" w:eastAsiaTheme="minorHAnsi" w:hAnsi="Times New Roman" w:cs="Times New Roman"/>
      <w:b/>
      <w:bCs/>
    </w:rPr>
  </w:style>
  <w:style w:type="paragraph" w:customStyle="1" w:styleId="13">
    <w:name w:val="Заголовок №1"/>
    <w:basedOn w:val="a"/>
    <w:link w:val="12"/>
    <w:uiPriority w:val="99"/>
    <w:rsid w:val="00E87E4C"/>
    <w:pPr>
      <w:widowControl w:val="0"/>
      <w:shd w:val="clear" w:color="auto" w:fill="FFFFFF"/>
      <w:spacing w:after="0" w:line="209" w:lineRule="auto"/>
      <w:outlineLvl w:val="0"/>
    </w:pPr>
    <w:rPr>
      <w:rFonts w:ascii="Times New Roman" w:eastAsiaTheme="minorHAnsi" w:hAnsi="Times New Roman" w:cs="Times New Roman"/>
      <w:color w:val="595959"/>
      <w:sz w:val="52"/>
      <w:szCs w:val="52"/>
    </w:rPr>
  </w:style>
  <w:style w:type="paragraph" w:customStyle="1" w:styleId="42">
    <w:name w:val="Основной текст (4)"/>
    <w:basedOn w:val="a"/>
    <w:link w:val="41"/>
    <w:uiPriority w:val="99"/>
    <w:rsid w:val="00E87E4C"/>
    <w:pPr>
      <w:widowControl w:val="0"/>
      <w:shd w:val="clear" w:color="auto" w:fill="FFFFFF"/>
      <w:spacing w:after="0" w:line="221" w:lineRule="auto"/>
      <w:ind w:firstLine="260"/>
    </w:pPr>
    <w:rPr>
      <w:rFonts w:ascii="Times New Roman" w:eastAsiaTheme="minorHAnsi" w:hAnsi="Times New Roman" w:cs="Times New Roman"/>
      <w:i/>
      <w:iCs/>
      <w:sz w:val="44"/>
      <w:szCs w:val="44"/>
      <w:u w:val="single"/>
    </w:rPr>
  </w:style>
  <w:style w:type="paragraph" w:styleId="a9">
    <w:name w:val="header"/>
    <w:basedOn w:val="a"/>
    <w:link w:val="aa"/>
    <w:uiPriority w:val="99"/>
    <w:unhideWhenUsed/>
    <w:rsid w:val="000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92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0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921"/>
    <w:rPr>
      <w:rFonts w:ascii="Calibri" w:eastAsia="Calibri" w:hAnsi="Calibri" w:cs="Calibri"/>
    </w:rPr>
  </w:style>
  <w:style w:type="character" w:customStyle="1" w:styleId="ad">
    <w:name w:val="Подпись к картинке_"/>
    <w:basedOn w:val="a0"/>
    <w:link w:val="ae"/>
    <w:uiPriority w:val="99"/>
    <w:rsid w:val="002F23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2F23D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33749"/>
  </w:style>
  <w:style w:type="character" w:customStyle="1" w:styleId="10">
    <w:name w:val="Заголовок 1 Знак"/>
    <w:basedOn w:val="a0"/>
    <w:link w:val="1"/>
    <w:uiPriority w:val="9"/>
    <w:rsid w:val="00AA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Strong"/>
    <w:basedOn w:val="a0"/>
    <w:uiPriority w:val="22"/>
    <w:qFormat/>
    <w:rsid w:val="00AA2385"/>
    <w:rPr>
      <w:b/>
      <w:bCs/>
    </w:rPr>
  </w:style>
  <w:style w:type="character" w:styleId="af0">
    <w:name w:val="Hyperlink"/>
    <w:basedOn w:val="a0"/>
    <w:uiPriority w:val="99"/>
    <w:unhideWhenUsed/>
    <w:rsid w:val="003A76B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203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A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2">
    <w:name w:val="footnote text"/>
    <w:basedOn w:val="a"/>
    <w:link w:val="af3"/>
    <w:uiPriority w:val="99"/>
    <w:semiHidden/>
    <w:unhideWhenUsed/>
    <w:rsid w:val="009F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9F1A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9F1AC1"/>
    <w:rPr>
      <w:vertAlign w:val="superscript"/>
    </w:rPr>
  </w:style>
  <w:style w:type="table" w:styleId="af5">
    <w:name w:val="Table Grid"/>
    <w:basedOn w:val="a1"/>
    <w:uiPriority w:val="59"/>
    <w:rsid w:val="00B9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5"/>
    <w:uiPriority w:val="59"/>
    <w:rsid w:val="00B9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B9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5"/>
    <w:uiPriority w:val="59"/>
    <w:rsid w:val="00EF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344C1E"/>
  </w:style>
  <w:style w:type="character" w:customStyle="1" w:styleId="path-separator">
    <w:name w:val="path-separator"/>
    <w:basedOn w:val="a0"/>
    <w:rsid w:val="00713B33"/>
  </w:style>
  <w:style w:type="character" w:customStyle="1" w:styleId="extendedtext-short">
    <w:name w:val="extendedtext-short"/>
    <w:basedOn w:val="a0"/>
    <w:rsid w:val="00713B33"/>
  </w:style>
  <w:style w:type="character" w:customStyle="1" w:styleId="30">
    <w:name w:val="Заголовок 3 Знак"/>
    <w:basedOn w:val="a0"/>
    <w:link w:val="3"/>
    <w:uiPriority w:val="9"/>
    <w:semiHidden/>
    <w:rsid w:val="007110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harAttribute0">
    <w:name w:val="CharAttribute0"/>
    <w:rsid w:val="00730E5C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63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440">
          <w:marLeft w:val="706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1">
          <w:marLeft w:val="706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12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4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2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389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798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518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50449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305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3844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3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3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3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3267/" TargetMode="External"/><Relationship Id="rId18" Type="http://schemas.openxmlformats.org/officeDocument/2006/relationships/hyperlink" Target="http://fipi.ru/" TargetMode="External"/><Relationship Id="rId26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ptno.lipetsk.ru/olimpic/prikaz_uoin_386_2020.pdf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idist.ru/news/kalendar_obrazovatelnykh_sobytij_na_2021_2022_uchebnyj_god/2021-06-07-3188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cmoko48.lipets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1120001" TargetMode="External"/><Relationship Id="rId24" Type="http://schemas.openxmlformats.org/officeDocument/2006/relationships/hyperlink" Target="https://docs.edu.gov.ru/document/5bf2a6143f8fd5e4ed9c5721bbc933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m.instrao.ru/" TargetMode="External"/><Relationship Id="rId23" Type="http://schemas.openxmlformats.org/officeDocument/2006/relationships/image" Target="media/image2.png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358792/" TargetMode="External"/><Relationship Id="rId19" Type="http://schemas.openxmlformats.org/officeDocument/2006/relationships/hyperlink" Target="http://www.deptno.lip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form.instrao.ru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s://www.garant.ru/products/ipo/prime/doc/7407306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31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213-1</dc:creator>
  <cp:keywords/>
  <dc:description/>
  <cp:lastModifiedBy>Анна</cp:lastModifiedBy>
  <cp:revision>196</cp:revision>
  <cp:lastPrinted>2021-06-13T14:18:00Z</cp:lastPrinted>
  <dcterms:created xsi:type="dcterms:W3CDTF">2019-07-01T07:10:00Z</dcterms:created>
  <dcterms:modified xsi:type="dcterms:W3CDTF">2021-06-14T21:34:00Z</dcterms:modified>
</cp:coreProperties>
</file>