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Основные термины и определения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Воспитательное мероприятие </w:t>
      </w:r>
      <w:r>
        <w:rPr>
          <w:color w:val="000000"/>
          <w:spacing w:val="0"/>
          <w:w w:val="100"/>
          <w:position w:val="0"/>
        </w:rPr>
        <w:t>- единовременное, педагогически организованное взаимодействие педагога и обучающихся, направленное на реализацию конкретной воспитательной цели, достижимой в рамках данного мероприятия.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Единый стиль оформления </w:t>
      </w:r>
      <w:r>
        <w:rPr>
          <w:color w:val="000000"/>
          <w:spacing w:val="0"/>
          <w:w w:val="100"/>
          <w:position w:val="0"/>
        </w:rPr>
        <w:t>- методы, способы и приемы структурирования и оформления конкурсных материалов, которые в равной степени используются во всех частях авторского текста и в работе в целом. Единый стиль оформления отражает специфику представления текста от замысла до его воплощения и характеризует умение автора представить работу целостно, информативно, сбалансированно, эстетично, гармонично, стилистически и орфографически грамотно.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Образовательный результат </w:t>
      </w:r>
      <w:r>
        <w:rPr>
          <w:color w:val="000000"/>
          <w:spacing w:val="0"/>
          <w:w w:val="100"/>
          <w:position w:val="0"/>
        </w:rPr>
        <w:t>- результат творческой деятельности обучающегося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в рамках заданного мероприятия, который имеет две составляющие: внешнюю (материализованный продукт) и внутреннюю (приобретенные или усовершенствованные в процессе его создания личностные качества обучающихся).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Открытость </w:t>
      </w:r>
      <w:r>
        <w:rPr>
          <w:color w:val="000000"/>
          <w:spacing w:val="0"/>
          <w:w w:val="100"/>
          <w:position w:val="0"/>
        </w:rPr>
        <w:t>(проведения Конкурса, или равенство условий) - ситуация, при которой информация о Конкурсе сообщается его организаторами всем желающим принять участие в нем путем ее размещения на официальном сайте Конкурса и направляется в органы исполнительной власти субъектов Российской Федерации. Ко всем участникам Конкурса предъявляются единые требования.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Перспективные (актуальные) воспитательные технологии </w:t>
      </w:r>
      <w:r>
        <w:rPr>
          <w:color w:val="000000"/>
          <w:spacing w:val="0"/>
          <w:w w:val="100"/>
          <w:position w:val="0"/>
        </w:rPr>
        <w:t>- научно обоснованные и подтвержденные воспитательной практикой способы, приемы и методики воспитательной деятельности, которые доказали свою результативность и эффективность в решении актуальных задач воспитания, и содержащиеся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в действующих нормативных документах, касающихся воспитательной деятельности.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Плагиат </w:t>
      </w:r>
      <w:r>
        <w:rPr>
          <w:color w:val="000000"/>
          <w:spacing w:val="0"/>
          <w:w w:val="100"/>
          <w:position w:val="0"/>
        </w:rPr>
        <w:t>- публикация чужого материала под своим именем или заимствование фрагментов без указания источника, а также представление на Конкурсе собственных материалов, использованных ранее в рамках иных Конкурсов и размещенных в информационно-телекоммуникационной сети Интернет.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Планируемые результаты </w:t>
      </w:r>
      <w:r>
        <w:rPr>
          <w:color w:val="000000"/>
          <w:spacing w:val="0"/>
          <w:w w:val="100"/>
          <w:position w:val="0"/>
        </w:rPr>
        <w:t xml:space="preserve">- это целевые ориентиры, вытекающие из поставленных в рамках данного мероприятия цели и задач, соответствующие </w:t>
      </w:r>
      <w:r>
        <w:rPr>
          <w:color w:val="000000"/>
          <w:spacing w:val="0"/>
          <w:w w:val="100"/>
          <w:position w:val="0"/>
        </w:rPr>
        <w:t>инвариантному содержанию воспитания обучающихся на основе российских базовых (гражданских, конституционных) ценностей.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Практическая ориентация </w:t>
      </w:r>
      <w:r>
        <w:rPr>
          <w:color w:val="000000"/>
          <w:spacing w:val="0"/>
          <w:w w:val="100"/>
          <w:position w:val="0"/>
        </w:rPr>
        <w:t>воспитательного мероприятия - направленность на решение конкретных практических задач воспитания, поставленных в рамках данного мероприятия, практическая польза работы, показывающая, каким образом и при каких условиях она может быть достигнута как данным педагогом, так и иными классными руководителями.</w:t>
      </w:r>
    </w:p>
    <w:sectPr>
      <w:footnotePr>
        <w:pos w:val="pageBottom"/>
        <w:numFmt w:val="decimal"/>
        <w:numRestart w:val="continuous"/>
      </w:footnotePr>
      <w:pgSz w:w="11900" w:h="16840"/>
      <w:pgMar w:top="1131" w:right="814" w:bottom="1166" w:left="166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harStyle4">
    <w:name w:val="Основной текст_"/>
    <w:basedOn w:val="DefaultParagraphFont"/>
    <w:link w:val="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3">
    <w:name w:val="Основной текст"/>
    <w:basedOn w:val="Normal"/>
    <w:link w:val="CharStyle4"/>
    <w:pPr>
      <w:widowControl w:val="0"/>
      <w:shd w:val="clear" w:color="auto" w:fill="auto"/>
      <w:spacing w:after="160"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Проскуркина Ольга Ивановна</dc:creator>
  <cp:keywords/>
</cp:coreProperties>
</file>